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1E" w:rsidRPr="004D618B" w:rsidRDefault="00E1371E" w:rsidP="00E1371E">
      <w:pPr>
        <w:pStyle w:val="Tytu"/>
        <w:rPr>
          <w:rFonts w:ascii="Calibri" w:hAnsi="Calibri"/>
        </w:rPr>
      </w:pPr>
      <w:r w:rsidRPr="004D618B">
        <w:rPr>
          <w:rFonts w:ascii="Calibri" w:hAnsi="Calibri"/>
        </w:rPr>
        <w:t>SPECYFIKACJA WYKONANIA I ODBIORU   ROBÓT BUDOWLANYCH</w:t>
      </w:r>
    </w:p>
    <w:p w:rsidR="00E1371E" w:rsidRPr="004D618B" w:rsidRDefault="00C24D76" w:rsidP="00E1371E">
      <w:pPr>
        <w:pStyle w:val="Tytu2"/>
        <w:rPr>
          <w:rFonts w:ascii="Calibri" w:hAnsi="Calibri"/>
        </w:rPr>
      </w:pPr>
      <w:r>
        <w:rPr>
          <w:rFonts w:ascii="Calibri" w:hAnsi="Calibri"/>
        </w:rPr>
        <w:t xml:space="preserve">Remont </w:t>
      </w:r>
      <w:r w:rsidRPr="004D618B">
        <w:rPr>
          <w:rFonts w:ascii="Calibri" w:hAnsi="Calibri"/>
        </w:rPr>
        <w:t xml:space="preserve"> </w:t>
      </w:r>
      <w:r w:rsidR="005949C1" w:rsidRPr="004D618B">
        <w:rPr>
          <w:rFonts w:ascii="Calibri" w:hAnsi="Calibri"/>
        </w:rPr>
        <w:t xml:space="preserve">budynku </w:t>
      </w:r>
      <w:r w:rsidR="009C7925">
        <w:rPr>
          <w:rFonts w:ascii="Calibri" w:hAnsi="Calibri"/>
        </w:rPr>
        <w:t xml:space="preserve">użyteczności publicznej – budynek Prokuratury Rejonowej we Wschowie </w:t>
      </w:r>
      <w:r>
        <w:rPr>
          <w:rFonts w:ascii="Calibri" w:hAnsi="Calibri"/>
        </w:rPr>
        <w:t>przy ul. </w:t>
      </w:r>
      <w:r w:rsidR="009C7925">
        <w:rPr>
          <w:rFonts w:ascii="Calibri" w:hAnsi="Calibri"/>
        </w:rPr>
        <w:t xml:space="preserve">Garbarskiej 11. </w:t>
      </w:r>
    </w:p>
    <w:p w:rsidR="00FF0E2A" w:rsidRPr="004D618B" w:rsidRDefault="00FF0E2A" w:rsidP="00FF0E2A">
      <w:pPr>
        <w:pStyle w:val="Tytu2"/>
        <w:rPr>
          <w:rFonts w:ascii="Calibri" w:hAnsi="Calibri"/>
        </w:rPr>
      </w:pPr>
      <w:r w:rsidRPr="004D618B">
        <w:rPr>
          <w:rFonts w:ascii="Calibri" w:hAnsi="Calibri"/>
        </w:rPr>
        <w:t>Kod CPV 45000000-7 Roboty Budowlane</w:t>
      </w:r>
    </w:p>
    <w:p w:rsidR="009613C3" w:rsidRPr="004D618B" w:rsidRDefault="009613C3" w:rsidP="009613C3">
      <w:pPr>
        <w:pStyle w:val="Tytu2"/>
        <w:rPr>
          <w:rFonts w:ascii="Calibri" w:hAnsi="Calibri"/>
        </w:rPr>
      </w:pPr>
      <w:r w:rsidRPr="004D618B">
        <w:rPr>
          <w:rFonts w:ascii="Calibri" w:hAnsi="Calibri"/>
        </w:rPr>
        <w:t xml:space="preserve">Kod CPV </w:t>
      </w:r>
      <w:r>
        <w:rPr>
          <w:rFonts w:ascii="Calibri" w:hAnsi="Calibri"/>
        </w:rPr>
        <w:t>45453100-8</w:t>
      </w:r>
      <w:r w:rsidRPr="004D618B">
        <w:rPr>
          <w:rFonts w:ascii="Calibri" w:hAnsi="Calibri"/>
        </w:rPr>
        <w:t xml:space="preserve"> Roboty </w:t>
      </w:r>
      <w:r>
        <w:rPr>
          <w:rFonts w:ascii="Calibri" w:hAnsi="Calibri"/>
        </w:rPr>
        <w:t>Elewacyjne</w:t>
      </w:r>
    </w:p>
    <w:p w:rsidR="00E1371E" w:rsidRPr="004D618B" w:rsidRDefault="00E1371E" w:rsidP="00D91FAE">
      <w:pPr>
        <w:pStyle w:val="Tytu3"/>
        <w:rPr>
          <w:rFonts w:ascii="Calibri" w:hAnsi="Calibri"/>
        </w:rPr>
      </w:pP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Zakres robót :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organizacja placu budowy ( zabezpieczenie placu budowy )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postawienie rusztowania</w:t>
      </w:r>
    </w:p>
    <w:p w:rsidR="001F3B86" w:rsidRPr="004D618B" w:rsidRDefault="001F3B86" w:rsidP="001F3B86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demontaż i montaż stolarki okiennej</w:t>
      </w:r>
      <w:r w:rsidR="00FC2931">
        <w:rPr>
          <w:rFonts w:ascii="Calibri" w:hAnsi="Calibri"/>
        </w:rPr>
        <w:t xml:space="preserve"> i drzwiowej</w:t>
      </w:r>
      <w:r w:rsidRPr="004D618B">
        <w:rPr>
          <w:rFonts w:ascii="Calibri" w:hAnsi="Calibri"/>
        </w:rPr>
        <w:t>,</w:t>
      </w:r>
    </w:p>
    <w:p w:rsidR="00231D8F" w:rsidRDefault="00231D8F" w:rsidP="001F3B86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- roboty murarskie,</w:t>
      </w:r>
    </w:p>
    <w:p w:rsidR="00825FCA" w:rsidRDefault="00825FCA" w:rsidP="001F3B86">
      <w:pPr>
        <w:pStyle w:val="Tytu3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4D618B">
        <w:rPr>
          <w:rFonts w:ascii="Calibri" w:hAnsi="Calibri"/>
        </w:rPr>
        <w:t>przygotowanie podłoża,</w:t>
      </w:r>
    </w:p>
    <w:p w:rsidR="00825FCA" w:rsidRPr="004D618B" w:rsidRDefault="00D91FAE" w:rsidP="00825FCA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 xml:space="preserve">– </w:t>
      </w:r>
      <w:r w:rsidR="00825FCA">
        <w:rPr>
          <w:rFonts w:ascii="Calibri" w:hAnsi="Calibri"/>
        </w:rPr>
        <w:t>roboty renowacyjne,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wykonanie warstwy elewacyjnej</w:t>
      </w:r>
      <w:r w:rsidR="001F3B86" w:rsidRPr="004D618B">
        <w:rPr>
          <w:rFonts w:ascii="Calibri" w:hAnsi="Calibri"/>
        </w:rPr>
        <w:t>,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wykonanie obróbek blacharskich</w:t>
      </w:r>
      <w:r w:rsidR="001F3B86" w:rsidRPr="004D618B">
        <w:rPr>
          <w:rFonts w:ascii="Calibri" w:hAnsi="Calibri"/>
        </w:rPr>
        <w:t>,</w:t>
      </w:r>
    </w:p>
    <w:p w:rsidR="00D91FAE" w:rsidRPr="004D618B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roboty malarskie</w:t>
      </w:r>
      <w:r w:rsidR="001F3B86" w:rsidRPr="004D618B">
        <w:rPr>
          <w:rFonts w:ascii="Calibri" w:hAnsi="Calibri"/>
        </w:rPr>
        <w:t>,</w:t>
      </w:r>
    </w:p>
    <w:p w:rsidR="00CD2228" w:rsidRDefault="00D91FAE" w:rsidP="00D91FAE">
      <w:pPr>
        <w:pStyle w:val="Tytu3"/>
        <w:rPr>
          <w:rFonts w:ascii="Calibri" w:hAnsi="Calibri"/>
        </w:rPr>
      </w:pPr>
      <w:r w:rsidRPr="004D618B">
        <w:rPr>
          <w:rFonts w:ascii="Calibri" w:hAnsi="Calibri"/>
        </w:rPr>
        <w:t>– wywiezienie gruzu i uprzątnięcie placu budowy</w:t>
      </w:r>
      <w:r w:rsidR="003E1CB8" w:rsidRPr="004D618B">
        <w:rPr>
          <w:rFonts w:ascii="Calibri" w:hAnsi="Calibri"/>
        </w:rPr>
        <w:t>,</w:t>
      </w:r>
    </w:p>
    <w:p w:rsidR="00825FCA" w:rsidRDefault="00825FCA" w:rsidP="00D91FAE">
      <w:pPr>
        <w:pStyle w:val="Tytu3"/>
        <w:rPr>
          <w:rFonts w:ascii="Calibri" w:hAnsi="Calibri"/>
        </w:rPr>
      </w:pPr>
    </w:p>
    <w:p w:rsidR="009613C3" w:rsidRDefault="009613C3" w:rsidP="00D91FAE">
      <w:pPr>
        <w:pStyle w:val="Tytu3"/>
        <w:rPr>
          <w:rFonts w:ascii="Calibri" w:hAnsi="Calibri"/>
        </w:rPr>
      </w:pPr>
    </w:p>
    <w:p w:rsidR="00C06975" w:rsidRDefault="00C06975" w:rsidP="00D91FAE">
      <w:pPr>
        <w:pStyle w:val="Tytu3"/>
        <w:rPr>
          <w:rFonts w:ascii="Calibri" w:hAnsi="Calibri"/>
        </w:rPr>
      </w:pPr>
    </w:p>
    <w:p w:rsidR="00C06975" w:rsidRDefault="00C06975" w:rsidP="00D91FAE">
      <w:pPr>
        <w:pStyle w:val="Tytu3"/>
        <w:rPr>
          <w:rFonts w:ascii="Calibri" w:hAnsi="Calibri"/>
        </w:rPr>
      </w:pPr>
    </w:p>
    <w:p w:rsidR="00825FCA" w:rsidRPr="004D618B" w:rsidRDefault="00825FCA" w:rsidP="00D91FAE">
      <w:pPr>
        <w:pStyle w:val="Tytu3"/>
        <w:rPr>
          <w:rFonts w:ascii="Calibri" w:hAnsi="Calibri"/>
        </w:rPr>
      </w:pPr>
    </w:p>
    <w:p w:rsidR="00C06975" w:rsidRDefault="00BF449E" w:rsidP="00D91FAE">
      <w:pPr>
        <w:pStyle w:val="Tytu4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REMONT </w:t>
      </w:r>
    </w:p>
    <w:p w:rsidR="00D91FAE" w:rsidRPr="004D618B" w:rsidRDefault="00D91FAE" w:rsidP="00D91FAE">
      <w:pPr>
        <w:pStyle w:val="Tytu4"/>
        <w:rPr>
          <w:rFonts w:ascii="Calibri" w:hAnsi="Calibri"/>
        </w:rPr>
      </w:pPr>
      <w:r w:rsidRPr="004D618B">
        <w:rPr>
          <w:rFonts w:ascii="Calibri" w:hAnsi="Calibri"/>
        </w:rPr>
        <w:t xml:space="preserve">ST </w:t>
      </w:r>
      <w:r w:rsidR="00C06975">
        <w:rPr>
          <w:rFonts w:ascii="Calibri" w:hAnsi="Calibri"/>
        </w:rPr>
        <w:t>23.04</w:t>
      </w:r>
      <w:r w:rsidR="009613C3">
        <w:rPr>
          <w:rFonts w:ascii="Calibri" w:hAnsi="Calibri"/>
        </w:rPr>
        <w:t>.</w:t>
      </w:r>
      <w:r w:rsidR="00C06975">
        <w:rPr>
          <w:rFonts w:ascii="Calibri" w:hAnsi="Calibri"/>
        </w:rPr>
        <w:t>2018</w:t>
      </w:r>
    </w:p>
    <w:p w:rsidR="00D91FAE" w:rsidRPr="004D618B" w:rsidRDefault="00D91FAE" w:rsidP="00D91FAE">
      <w:pPr>
        <w:pStyle w:val="Tytu4"/>
        <w:rPr>
          <w:rFonts w:ascii="Calibri" w:hAnsi="Calibri"/>
        </w:rPr>
      </w:pPr>
      <w:r w:rsidRPr="004D618B">
        <w:rPr>
          <w:rFonts w:ascii="Calibri" w:hAnsi="Calibri"/>
        </w:rPr>
        <w:t>Numery pozycji - Słownik Zamówień Publicznych</w:t>
      </w:r>
    </w:p>
    <w:p w:rsidR="004D618B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/>
          <w:bCs/>
          <w:sz w:val="30"/>
          <w:szCs w:val="30"/>
        </w:rPr>
      </w:pPr>
      <w:r w:rsidRPr="00BC4EC7">
        <w:rPr>
          <w:rFonts w:ascii="Calibri" w:hAnsi="Calibri"/>
          <w:b/>
          <w:bCs/>
          <w:sz w:val="30"/>
          <w:szCs w:val="30"/>
        </w:rPr>
        <w:t>CPV 45000000-7 Roboty Budowlane</w:t>
      </w:r>
    </w:p>
    <w:p w:rsidR="00662EBD" w:rsidRPr="00662EBD" w:rsidRDefault="00662EBD" w:rsidP="00662EBD">
      <w:pPr>
        <w:jc w:val="both"/>
        <w:rPr>
          <w:rFonts w:ascii="Calibri" w:hAnsi="Calibri" w:cs="Arial"/>
          <w:b/>
          <w:sz w:val="30"/>
          <w:szCs w:val="30"/>
        </w:rPr>
      </w:pPr>
      <w:r w:rsidRPr="00662EBD">
        <w:rPr>
          <w:rFonts w:ascii="Calibri" w:hAnsi="Calibri" w:cs="Arial"/>
          <w:b/>
          <w:sz w:val="30"/>
          <w:szCs w:val="30"/>
        </w:rPr>
        <w:t xml:space="preserve">CPV </w:t>
      </w:r>
      <w:r>
        <w:rPr>
          <w:rFonts w:ascii="Calibri" w:hAnsi="Calibri" w:cs="Arial"/>
          <w:b/>
          <w:sz w:val="30"/>
          <w:szCs w:val="30"/>
        </w:rPr>
        <w:t>45453100-8</w:t>
      </w:r>
      <w:r>
        <w:rPr>
          <w:rFonts w:ascii="Calibri" w:hAnsi="Calibri" w:cs="Arial"/>
          <w:b/>
          <w:sz w:val="30"/>
          <w:szCs w:val="30"/>
        </w:rPr>
        <w:tab/>
        <w:t>Roboty E</w:t>
      </w:r>
      <w:r w:rsidRPr="00662EBD">
        <w:rPr>
          <w:rFonts w:ascii="Calibri" w:hAnsi="Calibri" w:cs="Arial"/>
          <w:b/>
          <w:sz w:val="30"/>
          <w:szCs w:val="30"/>
        </w:rPr>
        <w:t>lewacyjne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Kody pomocnicze:</w:t>
      </w:r>
    </w:p>
    <w:p w:rsidR="004D618B" w:rsidRPr="009613C3" w:rsidRDefault="004D618B" w:rsidP="004D618B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9613C3">
        <w:rPr>
          <w:rFonts w:ascii="Calibri" w:hAnsi="Calibri"/>
          <w:sz w:val="24"/>
          <w:szCs w:val="24"/>
        </w:rPr>
        <w:t>CPV 45100000-8 Przygotowanie terenu pod budowę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45262120-8 Wznoszenie rusztowań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45262500-6 Roboty murarskie 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45421000-4 Roboty w zakresie stolarki budowlanej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45421120-1 Instalowanie framug </w:t>
      </w:r>
      <w:r w:rsidR="009613C3">
        <w:rPr>
          <w:rFonts w:ascii="Calibri" w:hAnsi="Calibri"/>
          <w:bCs/>
          <w:sz w:val="24"/>
          <w:szCs w:val="24"/>
        </w:rPr>
        <w:t xml:space="preserve">i ram okiennych </w:t>
      </w:r>
    </w:p>
    <w:p w:rsid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 xml:space="preserve">CPV 45421114-6 Instalowanie drzwi 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45320000-6 Roboty izolacyjne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45261320-3 Kładzenie rynien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45410000-4 Tynkowanie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45442110-1 Malowanie budynków</w:t>
      </w:r>
    </w:p>
    <w:p w:rsidR="004D618B" w:rsidRPr="009613C3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Cs/>
          <w:sz w:val="24"/>
          <w:szCs w:val="24"/>
        </w:rPr>
      </w:pPr>
      <w:r w:rsidRPr="009613C3">
        <w:rPr>
          <w:rFonts w:ascii="Calibri" w:hAnsi="Calibri"/>
          <w:bCs/>
          <w:sz w:val="24"/>
          <w:szCs w:val="24"/>
        </w:rPr>
        <w:t>CPV 45262110-5 Demontaż rusztowań</w:t>
      </w:r>
    </w:p>
    <w:p w:rsidR="004D618B" w:rsidRPr="004D618B" w:rsidRDefault="004D618B" w:rsidP="004D618B">
      <w:pPr>
        <w:pStyle w:val="Normalny1"/>
        <w:tabs>
          <w:tab w:val="center" w:pos="4896"/>
          <w:tab w:val="right" w:pos="9432"/>
        </w:tabs>
        <w:rPr>
          <w:rFonts w:ascii="Calibri" w:hAnsi="Calibri"/>
          <w:b/>
          <w:bCs/>
          <w:sz w:val="24"/>
          <w:szCs w:val="24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Pr="004D618B" w:rsidRDefault="004D618B" w:rsidP="00D91FAE">
      <w:pPr>
        <w:pStyle w:val="Tytu4"/>
        <w:rPr>
          <w:rFonts w:ascii="Calibri" w:hAnsi="Calibri"/>
        </w:rPr>
      </w:pPr>
    </w:p>
    <w:p w:rsidR="004D618B" w:rsidRDefault="004D618B" w:rsidP="00D91FAE">
      <w:pPr>
        <w:pStyle w:val="Tytu4"/>
        <w:rPr>
          <w:rFonts w:ascii="Calibri" w:hAnsi="Calibri"/>
        </w:rPr>
      </w:pPr>
    </w:p>
    <w:p w:rsidR="00192CF4" w:rsidRDefault="00192CF4" w:rsidP="00D91FAE">
      <w:pPr>
        <w:pStyle w:val="Tytu4"/>
        <w:rPr>
          <w:rFonts w:ascii="Calibri" w:hAnsi="Calibri"/>
        </w:rPr>
      </w:pPr>
    </w:p>
    <w:p w:rsidR="00C06975" w:rsidRPr="004D618B" w:rsidRDefault="00C06975" w:rsidP="00D91FAE">
      <w:pPr>
        <w:pStyle w:val="Tytu4"/>
        <w:rPr>
          <w:rFonts w:ascii="Calibri" w:hAnsi="Calibri"/>
        </w:rPr>
      </w:pPr>
    </w:p>
    <w:p w:rsidR="004D618B" w:rsidRPr="004D618B" w:rsidRDefault="004D618B" w:rsidP="00662EBD">
      <w:pPr>
        <w:pStyle w:val="Tytu4"/>
        <w:jc w:val="left"/>
        <w:rPr>
          <w:rFonts w:ascii="Calibri" w:hAnsi="Calibri"/>
        </w:rPr>
      </w:pPr>
    </w:p>
    <w:p w:rsidR="00D91FAE" w:rsidRPr="004D618B" w:rsidRDefault="00D91FAE" w:rsidP="00CD2228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Wstęp</w:t>
      </w:r>
    </w:p>
    <w:p w:rsidR="00CD2228" w:rsidRPr="004D618B" w:rsidRDefault="00CD2228" w:rsidP="0048777F">
      <w:pPr>
        <w:pStyle w:val="Punktacja11"/>
      </w:pPr>
      <w:r w:rsidRPr="004D618B">
        <w:t>Przedmiot ST</w:t>
      </w:r>
    </w:p>
    <w:p w:rsidR="00CD2228" w:rsidRPr="004D618B" w:rsidRDefault="00CD2228" w:rsidP="00CD2228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Przedmiotem niniejszej specyfikacji technicznej (ST) są wymagania dotyczące wykonania i odbioru robót związanych z </w:t>
      </w:r>
      <w:r w:rsidR="0057333D">
        <w:rPr>
          <w:rFonts w:ascii="Calibri" w:hAnsi="Calibri"/>
        </w:rPr>
        <w:t xml:space="preserve">remontem </w:t>
      </w:r>
      <w:r w:rsidRPr="004D618B">
        <w:rPr>
          <w:rFonts w:ascii="Calibri" w:hAnsi="Calibri"/>
        </w:rPr>
        <w:t>budynku</w:t>
      </w:r>
      <w:r w:rsidR="0057333D">
        <w:rPr>
          <w:rFonts w:ascii="Calibri" w:hAnsi="Calibri"/>
        </w:rPr>
        <w:t xml:space="preserve"> </w:t>
      </w:r>
      <w:r w:rsidR="00C06975">
        <w:rPr>
          <w:rFonts w:ascii="Calibri" w:hAnsi="Calibri"/>
        </w:rPr>
        <w:t>użyteczności publicznej</w:t>
      </w:r>
    </w:p>
    <w:p w:rsidR="00CD2228" w:rsidRPr="004D618B" w:rsidRDefault="00CD2228" w:rsidP="0048777F">
      <w:pPr>
        <w:pStyle w:val="Punktacja11"/>
      </w:pPr>
      <w:r w:rsidRPr="004D618B">
        <w:t>Zakres stosowania ST</w:t>
      </w:r>
    </w:p>
    <w:p w:rsidR="00CD2228" w:rsidRPr="004D618B" w:rsidRDefault="00CD2228" w:rsidP="00CD2228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Specyfikacja techniczna (ST) jest stosow</w:t>
      </w:r>
      <w:r w:rsidR="004454D1" w:rsidRPr="004D618B">
        <w:rPr>
          <w:rFonts w:ascii="Calibri" w:hAnsi="Calibri"/>
        </w:rPr>
        <w:t>ana jako dokument przetargowy i </w:t>
      </w:r>
      <w:r w:rsidRPr="004D618B">
        <w:rPr>
          <w:rFonts w:ascii="Calibri" w:hAnsi="Calibri"/>
        </w:rPr>
        <w:t>kontraktowy przy zlecaniu i realizacji robót wymienionych w pkt</w:t>
      </w:r>
      <w:r w:rsidR="004454D1" w:rsidRPr="004D618B">
        <w:rPr>
          <w:rFonts w:ascii="Calibri" w:hAnsi="Calibri"/>
        </w:rPr>
        <w:t>.</w:t>
      </w:r>
      <w:r w:rsidRPr="004D618B">
        <w:rPr>
          <w:rFonts w:ascii="Calibri" w:hAnsi="Calibri"/>
        </w:rPr>
        <w:t xml:space="preserve"> 1.1.</w:t>
      </w:r>
    </w:p>
    <w:p w:rsidR="00CD2228" w:rsidRPr="004D618B" w:rsidRDefault="00CD2228" w:rsidP="0048777F">
      <w:pPr>
        <w:pStyle w:val="Punktacja11"/>
      </w:pPr>
      <w:r w:rsidRPr="004D618B">
        <w:t>Zakres robót objętych</w:t>
      </w:r>
      <w:r w:rsidR="004454D1" w:rsidRPr="004D618B">
        <w:t xml:space="preserve"> </w:t>
      </w:r>
      <w:r w:rsidRPr="004D618B">
        <w:t>ST</w:t>
      </w:r>
    </w:p>
    <w:p w:rsidR="004454D1" w:rsidRDefault="004454D1" w:rsidP="004454D1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Roboty, których dotyczy specyfikacja, obejmują wszy</w:t>
      </w:r>
      <w:r w:rsidR="00F36CE4" w:rsidRPr="004D618B">
        <w:rPr>
          <w:rFonts w:ascii="Calibri" w:hAnsi="Calibri"/>
        </w:rPr>
        <w:t>stkie czynności umożliwiające i </w:t>
      </w:r>
      <w:r w:rsidRPr="004D618B">
        <w:rPr>
          <w:rFonts w:ascii="Calibri" w:hAnsi="Calibri"/>
        </w:rPr>
        <w:t>mające na celu</w:t>
      </w:r>
      <w:r w:rsidR="0057333D">
        <w:rPr>
          <w:rFonts w:ascii="Calibri" w:hAnsi="Calibri"/>
        </w:rPr>
        <w:t xml:space="preserve"> wykonanie remontu </w:t>
      </w:r>
      <w:r w:rsidRPr="004D618B">
        <w:rPr>
          <w:rFonts w:ascii="Calibri" w:hAnsi="Calibri"/>
        </w:rPr>
        <w:t>budynku</w:t>
      </w:r>
      <w:r w:rsidR="00356546" w:rsidRPr="004D618B">
        <w:rPr>
          <w:rFonts w:ascii="Calibri" w:hAnsi="Calibri"/>
        </w:rPr>
        <w:t xml:space="preserve"> </w:t>
      </w:r>
      <w:r w:rsidR="00C06975">
        <w:rPr>
          <w:rFonts w:ascii="Calibri" w:hAnsi="Calibri"/>
        </w:rPr>
        <w:t xml:space="preserve">prokuratury rejonowej we Wschowie. </w:t>
      </w:r>
      <w:r w:rsidR="0057333D">
        <w:rPr>
          <w:rFonts w:ascii="Calibri" w:hAnsi="Calibri"/>
        </w:rPr>
        <w:t xml:space="preserve"> </w:t>
      </w:r>
    </w:p>
    <w:p w:rsidR="00C06975" w:rsidRPr="00EE52B6" w:rsidRDefault="00C06975" w:rsidP="00EE52B6">
      <w:pPr>
        <w:pStyle w:val="MYSNIK"/>
        <w:rPr>
          <w:b w:val="0"/>
        </w:rPr>
      </w:pPr>
      <w:r w:rsidRPr="00EE52B6">
        <w:rPr>
          <w:b w:val="0"/>
        </w:rPr>
        <w:t xml:space="preserve">Prace elewacyjne: 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rStyle w:val="Pogrubienie"/>
          <w:rFonts w:ascii="Calibri" w:hAnsi="Calibri"/>
          <w:bCs w:val="0"/>
        </w:rPr>
      </w:pPr>
      <w:r w:rsidRPr="00C06975">
        <w:rPr>
          <w:rStyle w:val="Pogrubienie"/>
          <w:rFonts w:ascii="Calibri" w:hAnsi="Calibri"/>
          <w:bCs w:val="0"/>
        </w:rPr>
        <w:t>Oczyszczenie elewacji,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rStyle w:val="Pogrubienie"/>
          <w:rFonts w:ascii="Calibri" w:hAnsi="Calibri"/>
          <w:bCs w:val="0"/>
        </w:rPr>
      </w:pPr>
      <w:r w:rsidRPr="00C06975">
        <w:rPr>
          <w:rStyle w:val="Pogrubienie"/>
          <w:rFonts w:ascii="Calibri" w:hAnsi="Calibri"/>
          <w:bCs w:val="0"/>
        </w:rPr>
        <w:t>Wzmocnienie strukturalne,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06975">
        <w:rPr>
          <w:rStyle w:val="Pogrubienie"/>
          <w:rFonts w:ascii="Calibri" w:hAnsi="Calibri"/>
          <w:bCs w:val="0"/>
        </w:rPr>
        <w:t xml:space="preserve">Uzupełnienie niewielkich ubytków w cegle, w gzymsach  i w parapetach ceramicznych, </w:t>
      </w:r>
      <w:r w:rsidRPr="00C06975">
        <w:rPr>
          <w:b w:val="0"/>
        </w:rPr>
        <w:t>miejscowe</w:t>
      </w:r>
      <w:r w:rsidRPr="00C06975">
        <w:rPr>
          <w:rStyle w:val="Pogrubienie"/>
          <w:rFonts w:ascii="Calibri" w:hAnsi="Calibri"/>
          <w:bCs w:val="0"/>
        </w:rPr>
        <w:t xml:space="preserve"> scalenie kolorystyczne uzupełnianych ubytków za pomocą tzw. </w:t>
      </w:r>
      <w:r w:rsidRPr="00C06975">
        <w:rPr>
          <w:b w:val="0"/>
        </w:rPr>
        <w:t>farby „ laserunkowej” ,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rStyle w:val="Pogrubienie"/>
          <w:rFonts w:ascii="Calibri" w:hAnsi="Calibri"/>
          <w:bCs w:val="0"/>
        </w:rPr>
      </w:pPr>
      <w:r w:rsidRPr="00C06975">
        <w:rPr>
          <w:b w:val="0"/>
        </w:rPr>
        <w:t xml:space="preserve">Uzupełnienie poprzez wymianę większych, ubytków  w cegle, gzymsach i parapetach ceramicznych, 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rStyle w:val="Pogrubienie"/>
          <w:rFonts w:ascii="Calibri" w:hAnsi="Calibri"/>
          <w:bCs w:val="0"/>
        </w:rPr>
      </w:pPr>
      <w:r w:rsidRPr="00C06975">
        <w:rPr>
          <w:rStyle w:val="Pogrubienie"/>
          <w:rFonts w:ascii="Calibri" w:hAnsi="Calibri"/>
          <w:bCs w:val="0"/>
        </w:rPr>
        <w:t>Naprawa i uzupełnienie fug,</w:t>
      </w:r>
    </w:p>
    <w:p w:rsidR="00C06975" w:rsidRPr="00C06975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06975">
        <w:rPr>
          <w:rStyle w:val="Pogrubienie"/>
          <w:rFonts w:ascii="Calibri" w:hAnsi="Calibri"/>
          <w:bCs w:val="0"/>
        </w:rPr>
        <w:t>Zabezpieczenie elewacji ceglanej</w:t>
      </w:r>
      <w:r w:rsidRPr="00C06975">
        <w:rPr>
          <w:rStyle w:val="Pogrubienie"/>
          <w:bCs w:val="0"/>
        </w:rPr>
        <w:t xml:space="preserve">, </w:t>
      </w:r>
    </w:p>
    <w:p w:rsidR="00C06975" w:rsidRPr="00C06975" w:rsidRDefault="00C06975" w:rsidP="00C06975">
      <w:pPr>
        <w:pStyle w:val="MYSNIK"/>
        <w:rPr>
          <w:b w:val="0"/>
        </w:rPr>
      </w:pPr>
      <w:r w:rsidRPr="00C06975">
        <w:rPr>
          <w:b w:val="0"/>
        </w:rPr>
        <w:t xml:space="preserve">Remont schodów zewnętrznych frontowych </w:t>
      </w:r>
    </w:p>
    <w:p w:rsidR="00C06975" w:rsidRPr="00C06975" w:rsidRDefault="00C06975" w:rsidP="00C06975">
      <w:pPr>
        <w:pStyle w:val="MYSNIK"/>
        <w:rPr>
          <w:b w:val="0"/>
        </w:rPr>
      </w:pPr>
      <w:r w:rsidRPr="00C06975">
        <w:rPr>
          <w:b w:val="0"/>
        </w:rPr>
        <w:t xml:space="preserve">Remont ogrodzenia 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>Skucie tynków gładkich, odtworzenie elewacji ceglanej, ( w przypadku braku możliwości  odtworzenia elewacji frontowej, tynkowanie w kolorze czerwonym, zbliżonym do koloru cegły),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>Wykonanie izolacji ścian piwnicznych,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 xml:space="preserve">Remont tarasu na zachodniej części budynku 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>Remont drewnianych elementów tarasu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 xml:space="preserve">Wymiana uszkodzonych  końcówek  konstrukcji 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>Wymiana pokrycia dachu papowego na gont bitumiczny karpiówka kolorze czarnym,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>Remont schodów,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>Ułożenie płytek antypoślizgowych min R10 i mrozoodpornych na schodach i tarasie, o regularnych kształtach np20x20cm</w:t>
      </w:r>
    </w:p>
    <w:p w:rsidR="00C06975" w:rsidRPr="00C7415F" w:rsidRDefault="00C06975" w:rsidP="00C06975">
      <w:pPr>
        <w:pStyle w:val="MYSNIK"/>
        <w:numPr>
          <w:ilvl w:val="1"/>
          <w:numId w:val="24"/>
        </w:numPr>
        <w:ind w:left="2835"/>
        <w:rPr>
          <w:b w:val="0"/>
        </w:rPr>
      </w:pPr>
      <w:r w:rsidRPr="00C7415F">
        <w:rPr>
          <w:b w:val="0"/>
        </w:rPr>
        <w:t xml:space="preserve">Oczyszczenie i pomalowanie elementów drewnianych w kolorze czerwonym, kolor należy dopasować do koloru elewacji, 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lastRenderedPageBreak/>
        <w:t>Montaż windy  dla osób niepełnosprawnych na zachodniej stronie budynku, przy tarasie,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>Renowacja drzwi zewnętrznych na elewacji frontowej,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 xml:space="preserve">Wymiana okien PCV w piwnicy 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>wymiana rynien i rur spustowych</w:t>
      </w:r>
    </w:p>
    <w:p w:rsidR="00C06975" w:rsidRPr="00C7415F" w:rsidRDefault="00C06975" w:rsidP="00C06975">
      <w:pPr>
        <w:pStyle w:val="MYSNIK"/>
        <w:rPr>
          <w:b w:val="0"/>
        </w:rPr>
      </w:pPr>
      <w:r w:rsidRPr="00C7415F">
        <w:rPr>
          <w:b w:val="0"/>
        </w:rPr>
        <w:t>wymiana obróbek blacharskich,</w:t>
      </w:r>
    </w:p>
    <w:p w:rsidR="00C06975" w:rsidRDefault="00C06975" w:rsidP="00C06975">
      <w:pPr>
        <w:pStyle w:val="MYSNIK"/>
        <w:rPr>
          <w:b w:val="0"/>
        </w:rPr>
      </w:pPr>
      <w:r w:rsidRPr="00C7415F">
        <w:rPr>
          <w:b w:val="0"/>
        </w:rPr>
        <w:t xml:space="preserve">wymiana szafek gazowych na nowe, </w:t>
      </w:r>
    </w:p>
    <w:p w:rsidR="00C06975" w:rsidRPr="00C7415F" w:rsidRDefault="00C06975" w:rsidP="00C06975">
      <w:pPr>
        <w:pStyle w:val="MYSNIK"/>
        <w:rPr>
          <w:b w:val="0"/>
        </w:rPr>
      </w:pPr>
      <w:r>
        <w:rPr>
          <w:b w:val="0"/>
        </w:rPr>
        <w:t>montaż dodatkowej szafki gazowej</w:t>
      </w:r>
    </w:p>
    <w:p w:rsidR="00CD2228" w:rsidRPr="004D618B" w:rsidRDefault="004454D1" w:rsidP="0048777F">
      <w:pPr>
        <w:pStyle w:val="Punktacja11"/>
      </w:pPr>
      <w:r w:rsidRPr="004D618B">
        <w:t>Określenia podstawowe</w:t>
      </w:r>
    </w:p>
    <w:p w:rsidR="004454D1" w:rsidRPr="004D618B" w:rsidRDefault="004454D1" w:rsidP="004454D1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Okre</w:t>
      </w:r>
      <w:r w:rsidR="00FE05F7" w:rsidRPr="004D618B">
        <w:rPr>
          <w:rFonts w:ascii="Calibri" w:hAnsi="Calibri"/>
        </w:rPr>
        <w:t xml:space="preserve">ślenia podane w niniejszej </w:t>
      </w:r>
      <w:r w:rsidRPr="004D618B">
        <w:rPr>
          <w:rFonts w:ascii="Calibri" w:hAnsi="Calibri"/>
        </w:rPr>
        <w:t>ST są zgodne z obowiązującymi odpowiednimi normami warunkami technicznymi wykonania i odbior</w:t>
      </w:r>
      <w:r w:rsidR="00F36CE4" w:rsidRPr="004D618B">
        <w:rPr>
          <w:rFonts w:ascii="Calibri" w:hAnsi="Calibri"/>
        </w:rPr>
        <w:t>u robót tynkarskich i </w:t>
      </w:r>
      <w:r w:rsidRPr="004D618B">
        <w:rPr>
          <w:rFonts w:ascii="Calibri" w:hAnsi="Calibri"/>
        </w:rPr>
        <w:t xml:space="preserve">izolacyjnych. </w:t>
      </w:r>
    </w:p>
    <w:p w:rsidR="004454D1" w:rsidRPr="004D618B" w:rsidRDefault="004454D1" w:rsidP="0048777F">
      <w:pPr>
        <w:pStyle w:val="Punktacja11"/>
      </w:pPr>
      <w:r w:rsidRPr="004D618B">
        <w:t xml:space="preserve">Ogólne wymagania dotyczące robót </w:t>
      </w:r>
    </w:p>
    <w:p w:rsidR="004454D1" w:rsidRPr="004D618B" w:rsidRDefault="004454D1" w:rsidP="004454D1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robót jest odpowiedzialny za jakość ich wykonania oraz za zgodność ze ST i z poleceniami Inspektora nadzoru.</w:t>
      </w:r>
    </w:p>
    <w:p w:rsidR="004454D1" w:rsidRPr="004D618B" w:rsidRDefault="0097120E" w:rsidP="0048777F">
      <w:pPr>
        <w:pStyle w:val="Punktacja11"/>
      </w:pPr>
      <w:r w:rsidRPr="004D618B">
        <w:t>Organizacja placu budowy</w:t>
      </w:r>
    </w:p>
    <w:p w:rsidR="0097120E" w:rsidRPr="004D618B" w:rsidRDefault="0097120E" w:rsidP="0097120E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zobowiązany jest do oddzielenia i zabezpieczenia miejsca wykonywanych prac, w okresie trwania ich realizacji aż do zakończenia i końcowego odbioru robót. Obszar prowadzenia robót powinien być zabezpieczony przed dostępem osób trzecich. Koszt zabezpieczenia miejsca prac nie podlega odrębnej zapłacie, jest ponoszony przez Wykonawcę tj. winien być uwzględniony w cenie kontraktowej. Teren budowy Zamawiając</w:t>
      </w:r>
      <w:r w:rsidR="00356546" w:rsidRPr="004D618B">
        <w:rPr>
          <w:rFonts w:ascii="Calibri" w:hAnsi="Calibri"/>
        </w:rPr>
        <w:t>y przekaże protokolarnie wraz z </w:t>
      </w:r>
      <w:r w:rsidRPr="004D618B">
        <w:rPr>
          <w:rFonts w:ascii="Calibri" w:hAnsi="Calibri"/>
        </w:rPr>
        <w:t>dziennikiem budowy</w:t>
      </w:r>
      <w:r w:rsidR="00356546" w:rsidRPr="004D618B">
        <w:rPr>
          <w:rFonts w:ascii="Calibri" w:hAnsi="Calibri"/>
        </w:rPr>
        <w:t>,</w:t>
      </w:r>
      <w:r w:rsidRPr="004D618B">
        <w:rPr>
          <w:rFonts w:ascii="Calibri" w:hAnsi="Calibri"/>
        </w:rPr>
        <w:t xml:space="preserve"> dokumentacją</w:t>
      </w:r>
      <w:r w:rsidR="00356546" w:rsidRPr="004D618B">
        <w:rPr>
          <w:rFonts w:ascii="Calibri" w:hAnsi="Calibri"/>
        </w:rPr>
        <w:t xml:space="preserve"> i</w:t>
      </w:r>
      <w:r w:rsidR="006D5DC1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pozwoleniem na budowę.</w:t>
      </w:r>
    </w:p>
    <w:p w:rsidR="006D5DC1" w:rsidRPr="004D618B" w:rsidRDefault="006D5DC1" w:rsidP="0048777F">
      <w:pPr>
        <w:pStyle w:val="Punktacja11"/>
      </w:pPr>
      <w:r w:rsidRPr="004D618B">
        <w:t>BHP na budowie</w:t>
      </w:r>
    </w:p>
    <w:p w:rsidR="006D5DC1" w:rsidRPr="004D618B" w:rsidRDefault="006D5DC1" w:rsidP="006D5DC1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robót jest odpowiedzialny za B</w:t>
      </w:r>
      <w:r w:rsidR="00236BCE">
        <w:rPr>
          <w:rFonts w:ascii="Calibri" w:hAnsi="Calibri"/>
        </w:rPr>
        <w:t>HP na terenie budowy</w:t>
      </w:r>
      <w:r w:rsidR="00356546" w:rsidRPr="004D618B">
        <w:rPr>
          <w:rFonts w:ascii="Calibri" w:hAnsi="Calibri"/>
        </w:rPr>
        <w:t>.</w:t>
      </w:r>
      <w:r w:rsidR="00236BCE">
        <w:rPr>
          <w:rFonts w:ascii="Calibri" w:hAnsi="Calibri"/>
        </w:rPr>
        <w:t xml:space="preserve"> </w:t>
      </w:r>
      <w:r w:rsidR="00356546" w:rsidRPr="004D618B">
        <w:rPr>
          <w:rFonts w:ascii="Calibri" w:hAnsi="Calibri"/>
        </w:rPr>
        <w:t>Zgodnie z </w:t>
      </w:r>
      <w:r w:rsidRPr="004D618B">
        <w:rPr>
          <w:rFonts w:ascii="Calibri" w:hAnsi="Calibri"/>
        </w:rPr>
        <w:t>planem BIOZ udzieli szkolenia stanowiskowego brygadzie. Inspektor nadzoru sprawdzi badania lekarskie pracowników a w szczególności dopuszczenie do prac na wysokości pracowników. BHP na terenie placu budowy musi być zgodne z obowiązującą Rozporządzeniem ministra Pracy i Polityki Socjalnej z dnia 26 września 1997 r w sprawie ogólnych przepisów bezpieczeństwa i higieny pracy ( tekst jednolity : Dz. U. Z 2003 r nr 169, poz. 1650 , z późniejszymi zmianami )</w:t>
      </w:r>
    </w:p>
    <w:p w:rsidR="006D5DC1" w:rsidRPr="004D618B" w:rsidRDefault="006D5DC1" w:rsidP="006D5DC1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Rozporządzenie Ministra Infrastruktury z dnia 6 lutego 2003 r. w sprawie bezpieczeństwa i higieny pracy podczas wykonywania robót budowlanych ( Dz. U. Nr 47, poz. 401 ).</w:t>
      </w:r>
    </w:p>
    <w:p w:rsidR="00CD2228" w:rsidRPr="004D618B" w:rsidRDefault="0072552A" w:rsidP="00CD2228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Materiały</w:t>
      </w:r>
    </w:p>
    <w:p w:rsidR="0072552A" w:rsidRPr="004D618B" w:rsidRDefault="0072552A" w:rsidP="0048777F">
      <w:pPr>
        <w:pStyle w:val="Punktacja11"/>
      </w:pPr>
      <w:r w:rsidRPr="004D618B">
        <w:lastRenderedPageBreak/>
        <w:t>Wymagania ogólne</w:t>
      </w:r>
    </w:p>
    <w:p w:rsidR="0072552A" w:rsidRPr="004D618B" w:rsidRDefault="0072552A" w:rsidP="0072552A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Materiały stosowane do wykonywania </w:t>
      </w:r>
      <w:r w:rsidR="00236BCE">
        <w:rPr>
          <w:rFonts w:ascii="Calibri" w:hAnsi="Calibri"/>
        </w:rPr>
        <w:t xml:space="preserve">remontu </w:t>
      </w:r>
      <w:r w:rsidRPr="004D618B">
        <w:rPr>
          <w:rFonts w:ascii="Calibri" w:hAnsi="Calibri"/>
        </w:rPr>
        <w:t>budynku powinny mieć m. in.: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Aprobaty Techniczne lub być produkowane zgodnie z obowiązującymi normami,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lub Deklarację Zgodności z Aprobatą Techniczną lub z PN,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na znak bezpieczeństwa,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Certyfikat zgodności ze zharmonizowaną normą europejską wprowadzoną do zbioru norm polskich,</w:t>
      </w:r>
    </w:p>
    <w:p w:rsidR="0072552A" w:rsidRPr="004D618B" w:rsidRDefault="0072552A" w:rsidP="0072552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Na opakowaniach powinien znajdować się termin przydatności do stosowania.</w:t>
      </w:r>
    </w:p>
    <w:p w:rsidR="0072552A" w:rsidRDefault="0072552A" w:rsidP="0072552A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Sposób transportu i składowania powinien być zgodny z warunkami i wymaganiami podanymi przez producenta. Wykonawca obowiązany jest posiadać na budowie pełną dokumentację dotyczącą składowania na budowie materiałów przeznaczonych do wykonania termomodernizacji.</w:t>
      </w:r>
    </w:p>
    <w:p w:rsidR="00236BCE" w:rsidRPr="004D618B" w:rsidRDefault="00236BCE" w:rsidP="0048777F">
      <w:pPr>
        <w:pStyle w:val="Punktacja11"/>
      </w:pPr>
      <w:r w:rsidRPr="004D618B">
        <w:t xml:space="preserve">Rodzaje materiałów do </w:t>
      </w:r>
      <w:r>
        <w:t>renowacji</w:t>
      </w:r>
      <w:r w:rsidRPr="004D618B">
        <w:t xml:space="preserve"> ścian</w:t>
      </w:r>
    </w:p>
    <w:p w:rsidR="00236BCE" w:rsidRPr="004D618B" w:rsidRDefault="00236BCE" w:rsidP="00236BCE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Wszelkie materiały do wykonania </w:t>
      </w:r>
      <w:r>
        <w:rPr>
          <w:rFonts w:ascii="Calibri" w:hAnsi="Calibri"/>
        </w:rPr>
        <w:t xml:space="preserve">remontu elewacji frontowej </w:t>
      </w:r>
      <w:r w:rsidRPr="004D618B">
        <w:rPr>
          <w:rFonts w:ascii="Calibri" w:hAnsi="Calibri"/>
        </w:rPr>
        <w:t>powinny odpowiadać wymaganiom zawartym w normach polskich lub aprobatach technicznych ITB dopuszczających dany materiał do powszechnego stosowania w budownictwie.</w:t>
      </w:r>
    </w:p>
    <w:p w:rsidR="00236BCE" w:rsidRDefault="00236BCE" w:rsidP="00236BCE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Do wykonania </w:t>
      </w:r>
      <w:r>
        <w:rPr>
          <w:rFonts w:ascii="Calibri" w:hAnsi="Calibri"/>
        </w:rPr>
        <w:t>renowacji ścian</w:t>
      </w:r>
      <w:r w:rsidRPr="004D618B">
        <w:rPr>
          <w:rFonts w:ascii="Calibri" w:hAnsi="Calibri"/>
        </w:rPr>
        <w:t xml:space="preserve"> budynku należy stosować następujące materiały spełniające podane niżej wymagania. Każda partia materiałów powinna być dostarczona na budowę z atestem (certyfikatem) stwierdzającym zgodność z wymaganiami podanymi w p</w:t>
      </w:r>
      <w:r w:rsidRPr="00192CF4">
        <w:rPr>
          <w:rFonts w:ascii="Calibri" w:hAnsi="Calibri"/>
        </w:rPr>
        <w:t>. </w:t>
      </w:r>
      <w:r w:rsidR="00322463" w:rsidRPr="00192CF4">
        <w:rPr>
          <w:rFonts w:ascii="Calibri" w:hAnsi="Calibri"/>
        </w:rPr>
        <w:t>2.2.1.</w:t>
      </w:r>
      <w:r w:rsidR="00192CF4" w:rsidRPr="00192CF4">
        <w:rPr>
          <w:rFonts w:ascii="Calibri" w:hAnsi="Calibri"/>
        </w:rPr>
        <w:t xml:space="preserve"> – 2.2.3</w:t>
      </w:r>
      <w:r w:rsidR="00322463">
        <w:rPr>
          <w:rFonts w:ascii="Calibri" w:hAnsi="Calibri"/>
          <w:color w:val="FF0000"/>
        </w:rPr>
        <w:t xml:space="preserve"> </w:t>
      </w:r>
      <w:r w:rsidRPr="004D618B">
        <w:rPr>
          <w:rFonts w:ascii="Calibri" w:hAnsi="Calibri"/>
        </w:rPr>
        <w:t>Atest ( certyfikat ) powinien być wydany przez uprawnioną jednostkę.</w:t>
      </w:r>
    </w:p>
    <w:p w:rsidR="0071753F" w:rsidRPr="004D618B" w:rsidRDefault="0071753F" w:rsidP="0048777F">
      <w:pPr>
        <w:pStyle w:val="punktacja111"/>
      </w:pPr>
      <w:r>
        <w:t>Prace przygotowawcze</w:t>
      </w:r>
    </w:p>
    <w:p w:rsidR="0071753F" w:rsidRDefault="0071753F" w:rsidP="0071753F">
      <w:pPr>
        <w:pStyle w:val="opismax"/>
        <w:numPr>
          <w:ilvl w:val="0"/>
          <w:numId w:val="14"/>
        </w:numPr>
        <w:rPr>
          <w:rFonts w:ascii="Calibri" w:hAnsi="Calibri"/>
        </w:rPr>
      </w:pPr>
      <w:r w:rsidRPr="0071753F">
        <w:rPr>
          <w:rFonts w:ascii="Calibri" w:hAnsi="Calibri"/>
        </w:rPr>
        <w:t>dezynfekcja wszystkich zazielenionych powierzchni murowych,</w:t>
      </w:r>
      <w:r w:rsidR="0020390B" w:rsidRPr="0020390B">
        <w:rPr>
          <w:rFonts w:ascii="Times New Roman" w:eastAsia="Times New Roman" w:hAnsi="Times New Roman" w:cs="Times New Roman"/>
          <w:bCs w:val="0"/>
          <w:color w:val="000000"/>
          <w:kern w:val="28"/>
          <w:sz w:val="20"/>
          <w:szCs w:val="20"/>
          <w:lang w:eastAsia="pl-PL"/>
        </w:rPr>
        <w:t xml:space="preserve"> </w:t>
      </w:r>
      <w:r w:rsidR="0020390B" w:rsidRPr="0020390B">
        <w:rPr>
          <w:rFonts w:ascii="Calibri" w:hAnsi="Calibri"/>
        </w:rPr>
        <w:t>preparatem biobójczym</w:t>
      </w:r>
      <w:r w:rsidRPr="0071753F">
        <w:rPr>
          <w:rFonts w:ascii="Calibri" w:hAnsi="Calibri"/>
        </w:rPr>
        <w:t xml:space="preserve"> </w:t>
      </w:r>
    </w:p>
    <w:p w:rsidR="0071753F" w:rsidRDefault="0071753F" w:rsidP="0071753F">
      <w:pPr>
        <w:pStyle w:val="opismax"/>
        <w:numPr>
          <w:ilvl w:val="0"/>
          <w:numId w:val="14"/>
        </w:numPr>
        <w:rPr>
          <w:rFonts w:ascii="Calibri" w:hAnsi="Calibri"/>
        </w:rPr>
      </w:pPr>
      <w:r w:rsidRPr="0071753F">
        <w:rPr>
          <w:rFonts w:ascii="Calibri" w:hAnsi="Calibri"/>
        </w:rPr>
        <w:t xml:space="preserve">mycie powierzchni woda pod ciśnieniem </w:t>
      </w:r>
    </w:p>
    <w:p w:rsidR="0020390B" w:rsidRDefault="0020390B" w:rsidP="0071753F">
      <w:pPr>
        <w:pStyle w:val="opismax"/>
        <w:numPr>
          <w:ilvl w:val="0"/>
          <w:numId w:val="14"/>
        </w:numPr>
        <w:rPr>
          <w:rFonts w:ascii="Calibri" w:hAnsi="Calibri"/>
        </w:rPr>
      </w:pPr>
      <w:r>
        <w:rPr>
          <w:rFonts w:ascii="Calibri" w:hAnsi="Calibri"/>
        </w:rPr>
        <w:t xml:space="preserve">mycie </w:t>
      </w:r>
      <w:r w:rsidRPr="0020390B">
        <w:rPr>
          <w:rFonts w:ascii="Calibri" w:hAnsi="Calibri"/>
        </w:rPr>
        <w:t>koncentrat</w:t>
      </w:r>
      <w:r>
        <w:rPr>
          <w:rFonts w:ascii="Calibri" w:hAnsi="Calibri"/>
        </w:rPr>
        <w:t>em</w:t>
      </w:r>
      <w:r w:rsidRPr="0020390B">
        <w:rPr>
          <w:rFonts w:ascii="Calibri" w:hAnsi="Calibri"/>
        </w:rPr>
        <w:t xml:space="preserve"> czyszczący, neutralny, przyjazny dla środowiska i ulegający biodegradacji</w:t>
      </w:r>
    </w:p>
    <w:p w:rsidR="0071753F" w:rsidRDefault="0071753F" w:rsidP="0071753F">
      <w:pPr>
        <w:pStyle w:val="opismax"/>
        <w:numPr>
          <w:ilvl w:val="0"/>
          <w:numId w:val="14"/>
        </w:numPr>
        <w:rPr>
          <w:rFonts w:ascii="Calibri" w:hAnsi="Calibri"/>
        </w:rPr>
      </w:pPr>
      <w:r w:rsidRPr="0071753F">
        <w:rPr>
          <w:rFonts w:ascii="Calibri" w:hAnsi="Calibri"/>
        </w:rPr>
        <w:t xml:space="preserve">wzmocnienie powierzchni oczyszczonych </w:t>
      </w:r>
      <w:r w:rsidR="0020390B">
        <w:rPr>
          <w:rFonts w:ascii="Calibri" w:hAnsi="Calibri"/>
        </w:rPr>
        <w:t xml:space="preserve">cegieł </w:t>
      </w:r>
    </w:p>
    <w:p w:rsidR="00236BCE" w:rsidRPr="004D618B" w:rsidRDefault="0020390B" w:rsidP="0048777F">
      <w:pPr>
        <w:pStyle w:val="punktacja111"/>
      </w:pPr>
      <w:r>
        <w:t xml:space="preserve">Renowacja elewacji z cegły </w:t>
      </w:r>
    </w:p>
    <w:p w:rsidR="0020390B" w:rsidRPr="0020390B" w:rsidRDefault="0020390B" w:rsidP="00192CF4">
      <w:pPr>
        <w:pStyle w:val="opismax"/>
        <w:numPr>
          <w:ilvl w:val="1"/>
          <w:numId w:val="14"/>
        </w:numPr>
        <w:rPr>
          <w:rFonts w:ascii="Calibri" w:hAnsi="Calibri"/>
        </w:rPr>
      </w:pPr>
      <w:r w:rsidRPr="0020390B">
        <w:rPr>
          <w:rFonts w:ascii="Calibri" w:hAnsi="Calibri"/>
        </w:rPr>
        <w:t>Uzupełnienie</w:t>
      </w:r>
      <w:r>
        <w:rPr>
          <w:rFonts w:ascii="Calibri" w:hAnsi="Calibri"/>
        </w:rPr>
        <w:t xml:space="preserve"> cegły</w:t>
      </w:r>
      <w:r w:rsidRPr="0020390B">
        <w:rPr>
          <w:rFonts w:ascii="Calibri" w:hAnsi="Calibri"/>
        </w:rPr>
        <w:t xml:space="preserve">: materiałem historycznym zbliżonym o dobrych własnościach technicznych.       </w:t>
      </w:r>
    </w:p>
    <w:p w:rsidR="00192CF4" w:rsidRDefault="0020390B" w:rsidP="0020390B">
      <w:pPr>
        <w:pStyle w:val="opismax"/>
        <w:numPr>
          <w:ilvl w:val="1"/>
          <w:numId w:val="14"/>
        </w:numPr>
        <w:rPr>
          <w:rFonts w:ascii="Calibri" w:hAnsi="Calibri"/>
        </w:rPr>
      </w:pPr>
      <w:r w:rsidRPr="0020390B">
        <w:rPr>
          <w:rFonts w:ascii="Calibri" w:hAnsi="Calibri"/>
        </w:rPr>
        <w:lastRenderedPageBreak/>
        <w:t>Ubytki w spoinie uzupełnić za pomoc</w:t>
      </w:r>
      <w:r>
        <w:rPr>
          <w:rFonts w:ascii="Calibri" w:hAnsi="Calibri"/>
        </w:rPr>
        <w:t>ą mineralnej , suchej zaprawy z </w:t>
      </w:r>
      <w:r w:rsidRPr="0020390B">
        <w:rPr>
          <w:rFonts w:ascii="Calibri" w:hAnsi="Calibri"/>
        </w:rPr>
        <w:t xml:space="preserve">hydraulicznym spoiwem </w:t>
      </w:r>
    </w:p>
    <w:p w:rsidR="0020390B" w:rsidRPr="00D33344" w:rsidRDefault="0020390B" w:rsidP="00D33344">
      <w:pPr>
        <w:pStyle w:val="MYSNIK"/>
        <w:rPr>
          <w:b w:val="0"/>
        </w:rPr>
      </w:pPr>
      <w:r w:rsidRPr="00D33344">
        <w:rPr>
          <w:b w:val="0"/>
        </w:rPr>
        <w:t>Reakcja na ogień A1 EN 998-1:2010</w:t>
      </w:r>
    </w:p>
    <w:p w:rsidR="0020390B" w:rsidRPr="00D33344" w:rsidRDefault="0020390B" w:rsidP="00D33344">
      <w:pPr>
        <w:pStyle w:val="MYSNIK"/>
        <w:rPr>
          <w:b w:val="0"/>
        </w:rPr>
      </w:pPr>
      <w:r w:rsidRPr="00D33344">
        <w:rPr>
          <w:b w:val="0"/>
        </w:rPr>
        <w:t>Absorpcja wody W0 EN 998-1:2010</w:t>
      </w:r>
    </w:p>
    <w:p w:rsidR="0020390B" w:rsidRPr="00D33344" w:rsidRDefault="0020390B" w:rsidP="00D33344">
      <w:pPr>
        <w:pStyle w:val="MYSNIK"/>
        <w:rPr>
          <w:b w:val="0"/>
        </w:rPr>
      </w:pPr>
      <w:r w:rsidRPr="00D33344">
        <w:rPr>
          <w:b w:val="0"/>
        </w:rPr>
        <w:t>Przepuszczalność pary</w:t>
      </w:r>
      <w:r w:rsidR="00D33344" w:rsidRPr="00D33344">
        <w:rPr>
          <w:b w:val="0"/>
        </w:rPr>
        <w:t xml:space="preserve"> wodnej </w:t>
      </w:r>
      <w:r w:rsidRPr="00D33344">
        <w:rPr>
          <w:b w:val="0"/>
        </w:rPr>
        <w:t>µ ≤ 25 EN 998-1:2010</w:t>
      </w:r>
    </w:p>
    <w:p w:rsidR="00D33344" w:rsidRPr="00D33344" w:rsidRDefault="0020390B" w:rsidP="00D33344">
      <w:pPr>
        <w:pStyle w:val="MYSNIK"/>
        <w:rPr>
          <w:b w:val="0"/>
        </w:rPr>
      </w:pPr>
      <w:r w:rsidRPr="00D33344">
        <w:rPr>
          <w:b w:val="0"/>
        </w:rPr>
        <w:t>Wytrzymałość na odrywanie ≥ 0,50 N/mm²</w:t>
      </w:r>
      <w:r w:rsidR="00D33344" w:rsidRPr="00D33344">
        <w:rPr>
          <w:b w:val="0"/>
        </w:rPr>
        <w:t xml:space="preserve"> EN 998-1:2010</w:t>
      </w:r>
    </w:p>
    <w:p w:rsidR="0020390B" w:rsidRDefault="0020390B" w:rsidP="00192CF4">
      <w:pPr>
        <w:pStyle w:val="opismax"/>
        <w:numPr>
          <w:ilvl w:val="1"/>
          <w:numId w:val="14"/>
        </w:numPr>
        <w:jc w:val="left"/>
        <w:rPr>
          <w:rFonts w:ascii="Calibri" w:hAnsi="Calibri"/>
        </w:rPr>
      </w:pPr>
      <w:r w:rsidRPr="0020390B">
        <w:rPr>
          <w:rFonts w:ascii="Calibri" w:hAnsi="Calibri"/>
        </w:rPr>
        <w:t>Małe ubytki w cegle, gzymsie oraz parapetach ceramicznych należy uzupełnić za pomocą  mineralnej zaprawy do renowacji cegły w kolorze  jak oryginał</w:t>
      </w:r>
    </w:p>
    <w:p w:rsidR="00D33344" w:rsidRPr="00D33344" w:rsidRDefault="00D33344" w:rsidP="00D33344">
      <w:pPr>
        <w:pStyle w:val="MYSNIK"/>
        <w:rPr>
          <w:b w:val="0"/>
        </w:rPr>
      </w:pPr>
      <w:r w:rsidRPr="00D33344">
        <w:rPr>
          <w:b w:val="0"/>
        </w:rPr>
        <w:t>Reakcja na ogień A1 EN 998-1:2010</w:t>
      </w:r>
    </w:p>
    <w:p w:rsidR="00D33344" w:rsidRPr="00D33344" w:rsidRDefault="00D33344" w:rsidP="00D33344">
      <w:pPr>
        <w:pStyle w:val="MYSNIK"/>
        <w:rPr>
          <w:b w:val="0"/>
        </w:rPr>
      </w:pPr>
      <w:r w:rsidRPr="00D33344">
        <w:rPr>
          <w:b w:val="0"/>
        </w:rPr>
        <w:t>Absorpcja wody W0 EN 998-1:2010</w:t>
      </w:r>
    </w:p>
    <w:p w:rsidR="00D33344" w:rsidRPr="00D33344" w:rsidRDefault="00D33344" w:rsidP="00D33344">
      <w:pPr>
        <w:pStyle w:val="MYSNIK"/>
        <w:rPr>
          <w:b w:val="0"/>
        </w:rPr>
      </w:pPr>
      <w:r w:rsidRPr="00D33344">
        <w:rPr>
          <w:b w:val="0"/>
        </w:rPr>
        <w:t>Przepuszczalność pary wodnej µ ≤ 25 EN 998-1:2010</w:t>
      </w:r>
    </w:p>
    <w:p w:rsidR="00D33344" w:rsidRPr="00D33344" w:rsidRDefault="00D33344" w:rsidP="00D33344">
      <w:pPr>
        <w:pStyle w:val="MYSNIK"/>
        <w:rPr>
          <w:b w:val="0"/>
        </w:rPr>
      </w:pPr>
      <w:r w:rsidRPr="00D33344">
        <w:rPr>
          <w:b w:val="0"/>
        </w:rPr>
        <w:t>Wytrzymałość na odrywanie ≥ 0,08 N/mm²EN 998-1:2010</w:t>
      </w:r>
    </w:p>
    <w:p w:rsidR="00D33344" w:rsidRDefault="00D33344" w:rsidP="00192CF4">
      <w:pPr>
        <w:pStyle w:val="opismax"/>
        <w:numPr>
          <w:ilvl w:val="1"/>
          <w:numId w:val="14"/>
        </w:numPr>
        <w:jc w:val="left"/>
        <w:rPr>
          <w:rFonts w:ascii="Calibri" w:hAnsi="Calibri"/>
        </w:rPr>
      </w:pPr>
      <w:proofErr w:type="spellStart"/>
      <w:r w:rsidRPr="00D33344">
        <w:rPr>
          <w:rFonts w:ascii="Calibri" w:hAnsi="Calibri"/>
        </w:rPr>
        <w:t>hydrofobizacja</w:t>
      </w:r>
      <w:proofErr w:type="spellEnd"/>
      <w:r w:rsidRPr="00D33344">
        <w:rPr>
          <w:rFonts w:ascii="Calibri" w:hAnsi="Calibri"/>
        </w:rPr>
        <w:t xml:space="preserve"> przy użyciu preparatu </w:t>
      </w:r>
      <w:proofErr w:type="spellStart"/>
      <w:r w:rsidRPr="00D33344">
        <w:rPr>
          <w:rFonts w:ascii="Calibri" w:hAnsi="Calibri"/>
        </w:rPr>
        <w:t>np</w:t>
      </w:r>
      <w:proofErr w:type="spellEnd"/>
      <w:r w:rsidRPr="00D33344">
        <w:rPr>
          <w:rFonts w:ascii="Calibri" w:hAnsi="Calibri"/>
        </w:rPr>
        <w:t xml:space="preserve"> Bezbarwnego środka na bazie silanów i </w:t>
      </w:r>
      <w:proofErr w:type="spellStart"/>
      <w:r w:rsidRPr="00D33344">
        <w:rPr>
          <w:rFonts w:ascii="Calibri" w:hAnsi="Calibri"/>
        </w:rPr>
        <w:t>siloksanów</w:t>
      </w:r>
      <w:proofErr w:type="spellEnd"/>
    </w:p>
    <w:p w:rsidR="0071753F" w:rsidRDefault="00D33344" w:rsidP="0048777F">
      <w:pPr>
        <w:pStyle w:val="punktacja111"/>
      </w:pPr>
      <w:r>
        <w:t>Wykonanie izolacji ścina piwnicznych</w:t>
      </w:r>
    </w:p>
    <w:p w:rsidR="00D33344" w:rsidRDefault="00D33344" w:rsidP="002725BF">
      <w:pPr>
        <w:pStyle w:val="MYSNIK"/>
        <w:numPr>
          <w:ilvl w:val="0"/>
          <w:numId w:val="0"/>
        </w:numPr>
        <w:ind w:left="1350" w:firstLine="708"/>
      </w:pPr>
      <w:r w:rsidRPr="00C7415F">
        <w:t xml:space="preserve">tynk cokołowy </w:t>
      </w:r>
      <w:r>
        <w:t xml:space="preserve">renowacyjny </w:t>
      </w:r>
    </w:p>
    <w:p w:rsidR="002725BF" w:rsidRPr="002725BF" w:rsidRDefault="002725BF" w:rsidP="002725BF">
      <w:pPr>
        <w:pStyle w:val="MYSNIK"/>
        <w:rPr>
          <w:b w:val="0"/>
        </w:rPr>
      </w:pPr>
      <w:r w:rsidRPr="002725BF">
        <w:rPr>
          <w:b w:val="0"/>
        </w:rPr>
        <w:t>Reakcja na ogień A1 EN 998-1:2010</w:t>
      </w:r>
    </w:p>
    <w:p w:rsidR="002725BF" w:rsidRPr="002725BF" w:rsidRDefault="002725BF" w:rsidP="002725BF">
      <w:pPr>
        <w:pStyle w:val="MYSNIK"/>
        <w:rPr>
          <w:b w:val="0"/>
        </w:rPr>
      </w:pPr>
      <w:r w:rsidRPr="002725BF">
        <w:rPr>
          <w:b w:val="0"/>
        </w:rPr>
        <w:t>Absorpcja wody W2 EN 998-1:2010</w:t>
      </w:r>
    </w:p>
    <w:p w:rsidR="002725BF" w:rsidRPr="002725BF" w:rsidRDefault="002725BF" w:rsidP="002725BF">
      <w:pPr>
        <w:pStyle w:val="MYSNIK"/>
        <w:rPr>
          <w:b w:val="0"/>
        </w:rPr>
      </w:pPr>
      <w:r w:rsidRPr="002725BF">
        <w:rPr>
          <w:b w:val="0"/>
        </w:rPr>
        <w:t>Przepuszczalność pary</w:t>
      </w:r>
      <w:r>
        <w:rPr>
          <w:b w:val="0"/>
        </w:rPr>
        <w:t xml:space="preserve"> w</w:t>
      </w:r>
      <w:r w:rsidRPr="002725BF">
        <w:rPr>
          <w:b w:val="0"/>
        </w:rPr>
        <w:t>odnej µ ≤ 25 EN 998-1:2010</w:t>
      </w:r>
    </w:p>
    <w:p w:rsidR="002725BF" w:rsidRDefault="002725BF" w:rsidP="002725BF">
      <w:pPr>
        <w:pStyle w:val="MYSNIK"/>
        <w:numPr>
          <w:ilvl w:val="0"/>
          <w:numId w:val="0"/>
        </w:numPr>
        <w:ind w:left="1350" w:firstLine="708"/>
      </w:pPr>
      <w:r w:rsidRPr="002725BF">
        <w:rPr>
          <w:b w:val="0"/>
        </w:rPr>
        <w:t>Wytrzymałość na odrywanie ≥ 0,08 N/mm² EN 998-1:2010</w:t>
      </w:r>
      <w:r w:rsidRPr="002725BF">
        <w:rPr>
          <w:b w:val="0"/>
        </w:rPr>
        <w:cr/>
      </w:r>
      <w:r w:rsidRPr="002725BF">
        <w:t xml:space="preserve"> </w:t>
      </w:r>
      <w:r>
        <w:tab/>
      </w:r>
      <w:r>
        <w:tab/>
      </w:r>
    </w:p>
    <w:p w:rsidR="002725BF" w:rsidRDefault="002725BF" w:rsidP="0048777F">
      <w:pPr>
        <w:pStyle w:val="Punktacja11"/>
      </w:pPr>
      <w:r>
        <w:t xml:space="preserve">Renowacja drzwi </w:t>
      </w:r>
    </w:p>
    <w:p w:rsidR="0048777F" w:rsidRPr="00C7415F" w:rsidRDefault="0048777F" w:rsidP="0048777F">
      <w:pPr>
        <w:pStyle w:val="Opislct"/>
      </w:pPr>
      <w:r w:rsidRPr="00C7415F">
        <w:t xml:space="preserve">Renowacja drewnianej stolarki powinna obejmować wszystkie działania naprawcze: 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t xml:space="preserve">Wtórne farby, lakiery, lazury, tynki nałożone na drewno należy usunąć przy pomocy chemicznych środków do usuwania starych powłok malarskich 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t>Doczyścić  stolarkę papierem ściernym o niskiej granulacji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t xml:space="preserve">W miejscach zaatakowanych przez insekty należy  drewno zaimpregnować 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t xml:space="preserve">Elementy zaatakowane przez grzyby  należy wymienić na nowe. Pozostałe elementy w obrębie  zakażonym należy zaimpregnować  </w:t>
      </w:r>
    </w:p>
    <w:p w:rsidR="0048777F" w:rsidRPr="00C7415F" w:rsidRDefault="0048777F" w:rsidP="0048777F">
      <w:pPr>
        <w:pStyle w:val="MYSNIK"/>
        <w:numPr>
          <w:ilvl w:val="1"/>
          <w:numId w:val="24"/>
        </w:numPr>
        <w:ind w:left="3141"/>
        <w:rPr>
          <w:b w:val="0"/>
        </w:rPr>
      </w:pPr>
      <w:r w:rsidRPr="00C7415F">
        <w:rPr>
          <w:b w:val="0"/>
        </w:rPr>
        <w:t xml:space="preserve">Elementy uszkodzone należy wymienić na nowe, </w:t>
      </w:r>
    </w:p>
    <w:p w:rsidR="0048777F" w:rsidRPr="00C7415F" w:rsidRDefault="0048777F" w:rsidP="0048777F">
      <w:pPr>
        <w:pStyle w:val="MYSNIK"/>
        <w:numPr>
          <w:ilvl w:val="1"/>
          <w:numId w:val="24"/>
        </w:numPr>
        <w:ind w:left="3141"/>
        <w:rPr>
          <w:b w:val="0"/>
        </w:rPr>
      </w:pPr>
      <w:r w:rsidRPr="00C7415F">
        <w:rPr>
          <w:b w:val="0"/>
        </w:rPr>
        <w:t>Drobne ubytki należy wyszpachlować  szpachlą akrylową  do drewna zawierającą  wióry.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lastRenderedPageBreak/>
        <w:t xml:space="preserve">Należy wymienić szklenie w drzwiach jeśli jest taka możliwość na nowe zespolone o lepszym współczynniku izolacyjności, </w:t>
      </w:r>
    </w:p>
    <w:p w:rsidR="0048777F" w:rsidRPr="00C7415F" w:rsidRDefault="0048777F" w:rsidP="0048777F">
      <w:pPr>
        <w:pStyle w:val="MYSNIK"/>
        <w:rPr>
          <w:b w:val="0"/>
        </w:rPr>
      </w:pPr>
      <w:r w:rsidRPr="00C7415F">
        <w:rPr>
          <w:b w:val="0"/>
        </w:rPr>
        <w:t xml:space="preserve">Należy poprawić szczelność drzwi w miarę możliwości, </w:t>
      </w:r>
    </w:p>
    <w:p w:rsidR="0048777F" w:rsidRDefault="0048777F" w:rsidP="0048777F">
      <w:pPr>
        <w:pStyle w:val="Opislct"/>
      </w:pPr>
      <w:r w:rsidRPr="00C7415F">
        <w:t xml:space="preserve">Wszystkie elementy należy zaimpregnować  światło trwałym impregnatem do drewna i pomalować farba do drewna  w kolorze zgodnym z kolorystyka </w:t>
      </w:r>
    </w:p>
    <w:p w:rsidR="006310AB" w:rsidRPr="004D618B" w:rsidRDefault="006310AB" w:rsidP="0048777F">
      <w:pPr>
        <w:pStyle w:val="Punktacja11"/>
      </w:pPr>
      <w:r w:rsidRPr="004D618B">
        <w:t xml:space="preserve">Stolarka okienna </w:t>
      </w:r>
    </w:p>
    <w:p w:rsidR="006310AB" w:rsidRDefault="003A0C1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Stolarka okienna podlegająca wymianie powinna być z </w:t>
      </w:r>
      <w:r w:rsidR="0004429F">
        <w:rPr>
          <w:rFonts w:ascii="Calibri" w:hAnsi="Calibri"/>
        </w:rPr>
        <w:t>drewniana</w:t>
      </w:r>
      <w:r w:rsidRPr="004D618B">
        <w:rPr>
          <w:rFonts w:ascii="Calibri" w:hAnsi="Calibri"/>
        </w:rPr>
        <w:t>,</w:t>
      </w:r>
      <w:r w:rsidR="004D618B" w:rsidRPr="004D618B">
        <w:rPr>
          <w:rFonts w:ascii="Calibri" w:hAnsi="Calibri"/>
        </w:rPr>
        <w:t xml:space="preserve"> </w:t>
      </w:r>
      <w:proofErr w:type="spellStart"/>
      <w:r w:rsidR="00921C44" w:rsidRPr="004D618B">
        <w:rPr>
          <w:rFonts w:ascii="Calibri" w:hAnsi="Calibri"/>
        </w:rPr>
        <w:t>rozwierno</w:t>
      </w:r>
      <w:proofErr w:type="spellEnd"/>
      <w:r w:rsidR="00921C44" w:rsidRPr="004D618B">
        <w:rPr>
          <w:rFonts w:ascii="Calibri" w:hAnsi="Calibri"/>
        </w:rPr>
        <w:t>-uchylna</w:t>
      </w:r>
      <w:r w:rsidRPr="004D618B">
        <w:rPr>
          <w:rFonts w:ascii="Calibri" w:hAnsi="Calibri"/>
        </w:rPr>
        <w:t xml:space="preserve"> w kolorze białym, o współczynniku U= </w:t>
      </w:r>
      <w:r w:rsidR="0004429F">
        <w:rPr>
          <w:rFonts w:ascii="Calibri" w:hAnsi="Calibri"/>
        </w:rPr>
        <w:t xml:space="preserve">1,6 </w:t>
      </w:r>
      <w:r w:rsidRPr="004D618B">
        <w:rPr>
          <w:rFonts w:ascii="Calibri" w:hAnsi="Calibri"/>
        </w:rPr>
        <w:t>W/m</w:t>
      </w:r>
      <w:r w:rsidRPr="004D618B">
        <w:rPr>
          <w:rFonts w:ascii="Calibri" w:hAnsi="Calibri"/>
          <w:vertAlign w:val="superscript"/>
        </w:rPr>
        <w:t>2</w:t>
      </w:r>
      <w:r w:rsidR="0004429F">
        <w:rPr>
          <w:rFonts w:ascii="Calibri" w:hAnsi="Calibri"/>
        </w:rPr>
        <w:t>K, 2-szybowe</w:t>
      </w:r>
      <w:r w:rsidR="00662FD3">
        <w:rPr>
          <w:rFonts w:ascii="Calibri" w:hAnsi="Calibri"/>
        </w:rPr>
        <w:t>,</w:t>
      </w:r>
      <w:r w:rsidR="004B17EE">
        <w:rPr>
          <w:rFonts w:ascii="Calibri" w:hAnsi="Calibri"/>
        </w:rPr>
        <w:t xml:space="preserve"> </w:t>
      </w:r>
      <w:r w:rsidR="00662FD3">
        <w:rPr>
          <w:rFonts w:ascii="Calibri" w:hAnsi="Calibri"/>
        </w:rPr>
        <w:t>Należy wykonać obróbkę</w:t>
      </w:r>
      <w:r w:rsidR="004E0D4C">
        <w:rPr>
          <w:rFonts w:ascii="Calibri" w:hAnsi="Calibri"/>
        </w:rPr>
        <w:t xml:space="preserve"> w zakresie tynkowania</w:t>
      </w:r>
      <w:r w:rsidR="00662FD3">
        <w:rPr>
          <w:rFonts w:ascii="Calibri" w:hAnsi="Calibri"/>
        </w:rPr>
        <w:t xml:space="preserve"> okien od strony wewnętrznej po zamontowaniu okien. Po wykonaniu obróbki pomalować wnęki w kolorze białym, farbą akrylową lateksową. </w:t>
      </w:r>
    </w:p>
    <w:p w:rsidR="004E45F2" w:rsidRDefault="0048777F" w:rsidP="0048777F">
      <w:pPr>
        <w:pStyle w:val="Punktacja11"/>
      </w:pPr>
      <w:r>
        <w:t xml:space="preserve">Remont tarasu </w:t>
      </w:r>
    </w:p>
    <w:p w:rsidR="00965AF0" w:rsidRPr="00965AF0" w:rsidRDefault="00965AF0" w:rsidP="00965AF0">
      <w:pPr>
        <w:pStyle w:val="MYSNIK"/>
        <w:rPr>
          <w:b w:val="0"/>
        </w:rPr>
      </w:pPr>
      <w:r w:rsidRPr="00965AF0">
        <w:rPr>
          <w:b w:val="0"/>
        </w:rPr>
        <w:t>Remont drewnianych elementów tarasu</w:t>
      </w:r>
    </w:p>
    <w:p w:rsidR="00965AF0" w:rsidRPr="00965AF0" w:rsidRDefault="00965AF0" w:rsidP="00965AF0">
      <w:pPr>
        <w:pStyle w:val="MYSNIK"/>
        <w:rPr>
          <w:b w:val="0"/>
        </w:rPr>
      </w:pPr>
      <w:r w:rsidRPr="00965AF0">
        <w:rPr>
          <w:b w:val="0"/>
        </w:rPr>
        <w:t xml:space="preserve">Wymiana uszkodzonych  końcówek  konstrukcji </w:t>
      </w:r>
    </w:p>
    <w:p w:rsidR="00965AF0" w:rsidRPr="00965AF0" w:rsidRDefault="00965AF0" w:rsidP="00965AF0">
      <w:pPr>
        <w:pStyle w:val="MYSNIK"/>
        <w:rPr>
          <w:b w:val="0"/>
        </w:rPr>
      </w:pPr>
      <w:r w:rsidRPr="00965AF0">
        <w:rPr>
          <w:b w:val="0"/>
        </w:rPr>
        <w:t>Wymiana pokrycia dachu papowego na gont bitumiczny karpiówka kolorze czarnym,</w:t>
      </w:r>
    </w:p>
    <w:p w:rsidR="00965AF0" w:rsidRPr="00965AF0" w:rsidRDefault="00965AF0" w:rsidP="00965AF0">
      <w:pPr>
        <w:pStyle w:val="MYSNIK"/>
        <w:rPr>
          <w:b w:val="0"/>
        </w:rPr>
      </w:pPr>
      <w:r w:rsidRPr="00965AF0">
        <w:rPr>
          <w:b w:val="0"/>
        </w:rPr>
        <w:t>Remont schodów,</w:t>
      </w:r>
    </w:p>
    <w:p w:rsidR="00965AF0" w:rsidRPr="00965AF0" w:rsidRDefault="00965AF0" w:rsidP="00965AF0">
      <w:pPr>
        <w:pStyle w:val="MYSNIK"/>
        <w:rPr>
          <w:b w:val="0"/>
        </w:rPr>
      </w:pPr>
      <w:r w:rsidRPr="00965AF0">
        <w:rPr>
          <w:b w:val="0"/>
        </w:rPr>
        <w:t xml:space="preserve">Oczyszczenie i pomalowanie elementów drewnianych w kolorze czerwonym, kolor należy dopasować do koloru elewacji, </w:t>
      </w:r>
    </w:p>
    <w:p w:rsidR="0048777F" w:rsidRPr="00965AF0" w:rsidRDefault="0048777F" w:rsidP="0048777F">
      <w:pPr>
        <w:pStyle w:val="Opislct"/>
        <w:rPr>
          <w:b/>
        </w:rPr>
      </w:pPr>
      <w:r w:rsidRPr="00965AF0">
        <w:rPr>
          <w:b/>
        </w:rPr>
        <w:t xml:space="preserve">Technologia prowadzenia robót: </w:t>
      </w:r>
    </w:p>
    <w:p w:rsidR="0048777F" w:rsidRPr="00C7415F" w:rsidRDefault="0048777F" w:rsidP="0048777F">
      <w:pPr>
        <w:pStyle w:val="MYSNIK"/>
        <w:numPr>
          <w:ilvl w:val="0"/>
          <w:numId w:val="25"/>
        </w:numPr>
        <w:ind w:left="2415" w:hanging="357"/>
        <w:rPr>
          <w:b w:val="0"/>
        </w:rPr>
      </w:pPr>
      <w:r w:rsidRPr="00C7415F">
        <w:rPr>
          <w:b w:val="0"/>
        </w:rPr>
        <w:t>Odkucie starego betonu,</w:t>
      </w:r>
    </w:p>
    <w:p w:rsidR="0048777F" w:rsidRPr="00C7415F" w:rsidRDefault="0048777F" w:rsidP="0048777F">
      <w:pPr>
        <w:pStyle w:val="MYSNIK"/>
        <w:numPr>
          <w:ilvl w:val="0"/>
          <w:numId w:val="25"/>
        </w:numPr>
        <w:ind w:left="2415" w:hanging="357"/>
        <w:rPr>
          <w:b w:val="0"/>
        </w:rPr>
      </w:pPr>
      <w:r w:rsidRPr="00C7415F">
        <w:rPr>
          <w:b w:val="0"/>
        </w:rPr>
        <w:t>oczyszczenie podłoża, szpachlowania nadające spadek,</w:t>
      </w:r>
    </w:p>
    <w:p w:rsidR="0048777F" w:rsidRPr="00C7415F" w:rsidRDefault="0048777F" w:rsidP="0048777F">
      <w:pPr>
        <w:pStyle w:val="MYSNIK"/>
        <w:numPr>
          <w:ilvl w:val="0"/>
          <w:numId w:val="0"/>
        </w:numPr>
        <w:ind w:left="2415"/>
        <w:rPr>
          <w:b w:val="0"/>
        </w:rPr>
      </w:pPr>
      <w:r w:rsidRPr="00C7415F">
        <w:rPr>
          <w:b w:val="0"/>
        </w:rPr>
        <w:t>uszczelnienie,</w:t>
      </w:r>
    </w:p>
    <w:p w:rsidR="0048777F" w:rsidRDefault="0048777F" w:rsidP="0048777F">
      <w:pPr>
        <w:pStyle w:val="MYSNIK"/>
        <w:numPr>
          <w:ilvl w:val="0"/>
          <w:numId w:val="25"/>
        </w:numPr>
        <w:ind w:left="2415" w:hanging="357"/>
        <w:rPr>
          <w:b w:val="0"/>
        </w:rPr>
      </w:pPr>
      <w:r>
        <w:rPr>
          <w:b w:val="0"/>
        </w:rPr>
        <w:t xml:space="preserve">osadzenie nowych </w:t>
      </w:r>
      <w:proofErr w:type="spellStart"/>
      <w:r>
        <w:rPr>
          <w:b w:val="0"/>
        </w:rPr>
        <w:t>opierzeń</w:t>
      </w:r>
      <w:proofErr w:type="spellEnd"/>
      <w:r w:rsidRPr="00C7415F">
        <w:rPr>
          <w:b w:val="0"/>
        </w:rPr>
        <w:t>,</w:t>
      </w:r>
    </w:p>
    <w:p w:rsidR="00965AF0" w:rsidRDefault="00965AF0" w:rsidP="0048777F">
      <w:pPr>
        <w:pStyle w:val="MYSNIK"/>
        <w:numPr>
          <w:ilvl w:val="0"/>
          <w:numId w:val="25"/>
        </w:numPr>
        <w:ind w:left="2415" w:hanging="357"/>
        <w:rPr>
          <w:b w:val="0"/>
        </w:rPr>
      </w:pPr>
      <w:r>
        <w:rPr>
          <w:b w:val="0"/>
        </w:rPr>
        <w:t>ułożenie nowych warstw zgodnie z PB.,</w:t>
      </w:r>
    </w:p>
    <w:p w:rsidR="0048777F" w:rsidRDefault="0048777F" w:rsidP="0048777F">
      <w:pPr>
        <w:pStyle w:val="MYSNIK"/>
        <w:numPr>
          <w:ilvl w:val="0"/>
          <w:numId w:val="25"/>
        </w:numPr>
        <w:ind w:left="2415" w:hanging="357"/>
        <w:rPr>
          <w:b w:val="0"/>
        </w:rPr>
      </w:pPr>
      <w:r>
        <w:rPr>
          <w:b w:val="0"/>
        </w:rPr>
        <w:t xml:space="preserve">ułożenie płytek  </w:t>
      </w:r>
    </w:p>
    <w:p w:rsidR="0048777F" w:rsidRPr="0048777F" w:rsidRDefault="0048777F" w:rsidP="0048777F">
      <w:pPr>
        <w:pStyle w:val="MYSNIK"/>
        <w:numPr>
          <w:ilvl w:val="0"/>
          <w:numId w:val="26"/>
        </w:numPr>
        <w:rPr>
          <w:b w:val="0"/>
        </w:rPr>
      </w:pPr>
      <w:r w:rsidRPr="0048777F">
        <w:rPr>
          <w:b w:val="0"/>
        </w:rPr>
        <w:t>antypoślizgowe, min R10</w:t>
      </w:r>
    </w:p>
    <w:p w:rsidR="0048777F" w:rsidRPr="0048777F" w:rsidRDefault="0048777F" w:rsidP="0048777F">
      <w:pPr>
        <w:pStyle w:val="MYSNIK"/>
        <w:numPr>
          <w:ilvl w:val="0"/>
          <w:numId w:val="26"/>
        </w:numPr>
        <w:rPr>
          <w:b w:val="0"/>
        </w:rPr>
      </w:pPr>
      <w:r w:rsidRPr="0048777F">
        <w:rPr>
          <w:b w:val="0"/>
        </w:rPr>
        <w:t>w kolorze czarnym i białym</w:t>
      </w:r>
    </w:p>
    <w:p w:rsidR="00965AF0" w:rsidRPr="00EE52B6" w:rsidRDefault="0048777F" w:rsidP="0048777F">
      <w:pPr>
        <w:pStyle w:val="MYSNIK"/>
        <w:numPr>
          <w:ilvl w:val="0"/>
          <w:numId w:val="26"/>
        </w:numPr>
        <w:rPr>
          <w:b w:val="0"/>
        </w:rPr>
      </w:pPr>
      <w:r w:rsidRPr="0048777F">
        <w:rPr>
          <w:b w:val="0"/>
        </w:rPr>
        <w:t xml:space="preserve">ułożenie w karo. </w:t>
      </w:r>
    </w:p>
    <w:p w:rsidR="0048777F" w:rsidRPr="0048777F" w:rsidRDefault="0048777F" w:rsidP="0048777F">
      <w:pPr>
        <w:pStyle w:val="Punktacja11"/>
      </w:pPr>
      <w:r w:rsidRPr="0048777F">
        <w:t>Montaż windy dla os. niepełnosprawnych</w:t>
      </w:r>
    </w:p>
    <w:p w:rsidR="0048777F" w:rsidRDefault="0048777F" w:rsidP="00DC6420">
      <w:pPr>
        <w:ind w:left="708"/>
        <w:rPr>
          <w:rFonts w:ascii="Calibri" w:hAnsi="Calibri"/>
        </w:rPr>
      </w:pPr>
      <w:r w:rsidRPr="00DC6420">
        <w:rPr>
          <w:rFonts w:ascii="Calibri" w:hAnsi="Calibri"/>
          <w:sz w:val="24"/>
          <w:szCs w:val="24"/>
        </w:rPr>
        <w:t>Wymogi dostępności dźwigów dla ludzi korzystających z wózków inwalidzkich lub innych sprzętów ułatwiających poruszanie się zostały ściśle określone w „Rozporządzeniu w sprawie warunków technicznych, jakim powinny odpowiadać budynki i ich usytuowanie”, zgodnie z którym minimalne wymiary kabiny to 1100x1400mm</w:t>
      </w:r>
      <w:r w:rsidRPr="0048777F">
        <w:rPr>
          <w:rFonts w:ascii="Calibri" w:hAnsi="Calibri"/>
        </w:rPr>
        <w:t>.</w:t>
      </w:r>
    </w:p>
    <w:p w:rsidR="00EE52B6" w:rsidRPr="0048777F" w:rsidRDefault="00EE52B6" w:rsidP="00DC6420">
      <w:pPr>
        <w:ind w:left="708"/>
        <w:rPr>
          <w:rFonts w:ascii="Calibri" w:hAnsi="Calibri"/>
        </w:rPr>
      </w:pPr>
    </w:p>
    <w:p w:rsidR="0048777F" w:rsidRPr="004D618B" w:rsidRDefault="0048777F" w:rsidP="0048777F">
      <w:pPr>
        <w:pStyle w:val="Punktacja11"/>
      </w:pPr>
      <w:r>
        <w:lastRenderedPageBreak/>
        <w:t>Obróbki blacharskie</w:t>
      </w:r>
    </w:p>
    <w:p w:rsidR="004E45F2" w:rsidRPr="00543F0F" w:rsidRDefault="004E45F2" w:rsidP="00C62293">
      <w:pPr>
        <w:pStyle w:val="opismax"/>
        <w:rPr>
          <w:rFonts w:ascii="Calibri" w:hAnsi="Calibri"/>
          <w:color w:val="FF0000"/>
        </w:rPr>
      </w:pPr>
      <w:r w:rsidRPr="004D618B">
        <w:rPr>
          <w:rFonts w:ascii="Calibri" w:hAnsi="Calibri"/>
        </w:rPr>
        <w:t xml:space="preserve">Do </w:t>
      </w:r>
      <w:r w:rsidRPr="00543F0F">
        <w:rPr>
          <w:rFonts w:ascii="Calibri" w:hAnsi="Calibri"/>
          <w:color w:val="FF0000"/>
        </w:rPr>
        <w:t>wykonania obróbek blacharskich użyć blachy stalowej ocynkowanej o gr 0,6mm.</w:t>
      </w:r>
    </w:p>
    <w:p w:rsidR="002E3525" w:rsidRPr="004D618B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Obróbki blacharskie powinny być dostosowane do rodzaju pokrycia. Obróbki blacharskie z blachy stalowej </w:t>
      </w:r>
      <w:r w:rsidR="004B2437">
        <w:rPr>
          <w:rFonts w:ascii="Calibri" w:hAnsi="Calibri"/>
        </w:rPr>
        <w:t xml:space="preserve">ocynkowanej </w:t>
      </w:r>
      <w:r w:rsidRPr="004D618B">
        <w:rPr>
          <w:rFonts w:ascii="Calibri" w:hAnsi="Calibri"/>
        </w:rPr>
        <w:t>o grubości od 0,5 mm do 0,8 mm można wykonywać o każdej porze roku, lecz w temperaturze nie niższej od -15°C. Robót nie można wykonywać na oblodzonych podłożach. Przy wykonywaniu obróbek blacharskich należy pamiętać o konieczności zachowania dylatacji. Dylatacje konstrukcyjne powinny być zabezpieczone w sposób umożliwiający przeniesienie ruchów poziomych i pionowych dachu w taki sposób, aby następował szybki odpływ wody z obszaru dylatacji</w:t>
      </w:r>
    </w:p>
    <w:p w:rsidR="006C3CE6" w:rsidRPr="004D618B" w:rsidRDefault="006C3CE6" w:rsidP="0048777F">
      <w:pPr>
        <w:pStyle w:val="Punktacja11"/>
      </w:pPr>
      <w:r w:rsidRPr="004D618B">
        <w:t>Odprowadzenie wód opadowych</w:t>
      </w:r>
    </w:p>
    <w:p w:rsidR="006C3CE6" w:rsidRPr="004D618B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Rynny i rury spustowe z blachy </w:t>
      </w:r>
      <w:r w:rsidR="0071753F">
        <w:rPr>
          <w:rFonts w:ascii="Calibri" w:hAnsi="Calibri"/>
        </w:rPr>
        <w:t xml:space="preserve">miedzianej </w:t>
      </w:r>
      <w:r w:rsidRPr="004D618B">
        <w:rPr>
          <w:rFonts w:ascii="Calibri" w:hAnsi="Calibri"/>
        </w:rPr>
        <w:t xml:space="preserve">powinny być: </w:t>
      </w:r>
    </w:p>
    <w:p w:rsidR="006C3CE6" w:rsidRPr="004D618B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a) wykonane z pojedynczych członów odpowiadających długości arkusza blachy i składany w elementy wieloczłonowe, </w:t>
      </w:r>
    </w:p>
    <w:p w:rsidR="006C3CE6" w:rsidRPr="004D618B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b) łączone w złączach poziomych na zakład szerokości 40 mm; złącza powinny być lutowane na całej długości, </w:t>
      </w:r>
    </w:p>
    <w:p w:rsidR="006C3CE6" w:rsidRPr="004D618B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c) mocowane do uchwytów, rozstawionych w odstępach nie większych niż 50 cm, </w:t>
      </w:r>
    </w:p>
    <w:p w:rsidR="006C3CE6" w:rsidRDefault="006C3CE6" w:rsidP="00C622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d) rynny powinny mieć wlutowane wpusty do rur spustowych</w:t>
      </w:r>
    </w:p>
    <w:p w:rsidR="00A47C8B" w:rsidRPr="004D618B" w:rsidRDefault="00A47C8B" w:rsidP="00A47C8B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SPRZĘT</w:t>
      </w:r>
    </w:p>
    <w:p w:rsidR="00A47C8B" w:rsidRPr="004D618B" w:rsidRDefault="00A47C8B" w:rsidP="0048777F">
      <w:pPr>
        <w:pStyle w:val="Punktacja11"/>
      </w:pPr>
      <w:r w:rsidRPr="004D618B">
        <w:t>Wymagania ogólne</w:t>
      </w:r>
    </w:p>
    <w:p w:rsidR="004D618B" w:rsidRPr="004D618B" w:rsidRDefault="00C62293" w:rsidP="003D262D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Wykonawca zobowiązany jest do użycia takiego sprzętu, który nie spowoduje niekorzystnego wpływu na jakość wykonywanych robót. Liczba i wydajność sprzętu będzie gwarantować prowadzenie robót zgodnie z zasadami określonymi w warunkach umowy. Sprzęt będący własnością Wykonawcy lub wynajęty do wykonywania robót ma być utrzymany w dobrym stanie technicznym i gotowości do pracy. Będzie on zgodny z normami ochrony środowiska, przepisami dotyczącymi jego użytkowania oraz przepisami BHP. </w:t>
      </w:r>
      <w:r w:rsidR="00A47C8B" w:rsidRPr="004D618B">
        <w:rPr>
          <w:rFonts w:ascii="Calibri" w:hAnsi="Calibri"/>
        </w:rPr>
        <w:t>Ogólne wymagania dotyczące sprzętu zgodne z obowiązującymi normami.</w:t>
      </w:r>
    </w:p>
    <w:p w:rsidR="00A47C8B" w:rsidRPr="004D618B" w:rsidRDefault="00A47C8B" w:rsidP="0048777F">
      <w:pPr>
        <w:pStyle w:val="Punktacja11"/>
      </w:pPr>
      <w:r w:rsidRPr="004D618B">
        <w:t>Sprzęt do wykonywania robót.</w:t>
      </w:r>
    </w:p>
    <w:p w:rsidR="00A47C8B" w:rsidRPr="004D618B" w:rsidRDefault="00A47C8B" w:rsidP="00A47C8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Do wykonywania rob</w:t>
      </w:r>
      <w:r w:rsidR="00EE52B6">
        <w:rPr>
          <w:rFonts w:ascii="Calibri" w:hAnsi="Calibri"/>
        </w:rPr>
        <w:t xml:space="preserve">ót </w:t>
      </w:r>
      <w:r w:rsidRPr="004D618B">
        <w:rPr>
          <w:rFonts w:ascii="Calibri" w:hAnsi="Calibri"/>
        </w:rPr>
        <w:t xml:space="preserve"> należy stosować następujące narzędzia: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szczotki druciany do oczyszczenia ścian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szpachle i packi do nakładania mas klejących i tynkarskich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- piłki ręczne o drobnych ząbkach lub noże do cięcia płyt styropianowych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pace drewniane pokryte papierem ściernym do wyrównywania powierzchni przyklejonych płyt styropianowych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nożyce krawieckie lub ostrza techniczne do cięcia tkaniny zbrojącej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łaty do sprawdzania płaskości powierzchni przyklejonych płyt styropianowych</w:t>
      </w:r>
    </w:p>
    <w:p w:rsidR="00A47C8B" w:rsidRPr="004D618B" w:rsidRDefault="00A47C8B" w:rsidP="00A47C8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Do wykonywania robot należy stosować następujący sprzęt i urządzenia: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mieszadła koszyczkowe napędzane elektrycznie oraz pojemniki o pojemności ok.40-60 l do przygotowania masy klejącej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agregaty tynkarskie lub pistolety natryskowe w własnym zbiornikiem i sprężarką powietrza do nakładania masy tynkarskiej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urządzenia transportu pionowego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rusztowania stojakowe stałe</w:t>
      </w:r>
      <w:r w:rsidR="004B2437">
        <w:rPr>
          <w:rFonts w:ascii="Calibri" w:hAnsi="Calibri"/>
        </w:rPr>
        <w:t>,</w:t>
      </w:r>
    </w:p>
    <w:p w:rsidR="004B2437" w:rsidRPr="004D618B" w:rsidRDefault="00A47C8B" w:rsidP="003D262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aparaty do zmywania wodą podłoża ściennego</w:t>
      </w:r>
      <w:r w:rsidR="004B2437">
        <w:rPr>
          <w:rFonts w:ascii="Calibri" w:hAnsi="Calibri"/>
        </w:rPr>
        <w:t>,</w:t>
      </w:r>
    </w:p>
    <w:p w:rsidR="00A47C8B" w:rsidRPr="004D618B" w:rsidRDefault="00A47C8B" w:rsidP="00A47C8B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TRANSPORT</w:t>
      </w:r>
    </w:p>
    <w:p w:rsidR="00214B72" w:rsidRPr="004D618B" w:rsidRDefault="00214B72" w:rsidP="0048777F">
      <w:pPr>
        <w:pStyle w:val="Punktacja11"/>
      </w:pPr>
      <w:r w:rsidRPr="004D618B">
        <w:t>Wymagania ogólne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Ogólne wymagania dotyczące transportu zgodne do przepisów transport krajowy.</w:t>
      </w:r>
    </w:p>
    <w:p w:rsidR="00214B72" w:rsidRPr="004D618B" w:rsidRDefault="00214B72" w:rsidP="0048777F">
      <w:pPr>
        <w:pStyle w:val="Punktacja11"/>
      </w:pPr>
      <w:r w:rsidRPr="004D618B">
        <w:t>Transport materiałów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Do transportu materiałów i urządzeń stosować następujące sprawne technicznie środki transportu:</w:t>
      </w:r>
    </w:p>
    <w:p w:rsidR="00214B72" w:rsidRPr="004D618B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samochód skrzyniowy o ładowności 5-10 t,</w:t>
      </w:r>
    </w:p>
    <w:p w:rsidR="00214B72" w:rsidRPr="004D618B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samochód dostawczy o ładowności 0,9 t,</w:t>
      </w:r>
    </w:p>
    <w:p w:rsidR="006E5576" w:rsidRDefault="00214B72" w:rsidP="006C3CE6">
      <w:pPr>
        <w:pStyle w:val="opismax"/>
        <w:ind w:firstLine="709"/>
        <w:rPr>
          <w:rFonts w:asciiTheme="minorHAnsi" w:eastAsiaTheme="minorHAnsi" w:hAnsiTheme="minorHAnsi" w:cstheme="minorBidi"/>
          <w:bCs w:val="0"/>
          <w:sz w:val="22"/>
          <w:szCs w:val="22"/>
        </w:rPr>
      </w:pPr>
      <w:r w:rsidRPr="004D618B">
        <w:rPr>
          <w:rFonts w:ascii="Calibri" w:hAnsi="Calibri"/>
        </w:rPr>
        <w:t>Przy za- i wyładunku oraz przewozie na środkach transportowych należy przestrzegać przepisów obowiązujących w transporcie drogowym. Wykonawca jest zobowiązany do stosowania takich środków transportu , które nie wpłyną niekorzystnie na jakość robót i właściwości przewożonych materiałów. Przy ruchu po drogach publicznych środki transportowe muszą spełniać wymagania przepisów ruchu drogo</w:t>
      </w:r>
      <w:r w:rsidR="006E5576" w:rsidRPr="006E5576">
        <w:rPr>
          <w:rFonts w:asciiTheme="minorHAnsi" w:eastAsiaTheme="minorHAnsi" w:hAnsiTheme="minorHAnsi" w:cstheme="minorBidi"/>
          <w:bCs w:val="0"/>
          <w:sz w:val="22"/>
          <w:szCs w:val="22"/>
        </w:rPr>
        <w:t xml:space="preserve"> </w:t>
      </w:r>
    </w:p>
    <w:p w:rsidR="006E5576" w:rsidRDefault="006E5576" w:rsidP="006E5576">
      <w:pPr>
        <w:pStyle w:val="opismax"/>
        <w:ind w:firstLine="709"/>
        <w:rPr>
          <w:rFonts w:ascii="Calibri" w:hAnsi="Calibri"/>
        </w:rPr>
      </w:pPr>
      <w:r w:rsidRPr="006E5576">
        <w:rPr>
          <w:rFonts w:ascii="Calibri" w:hAnsi="Calibri"/>
        </w:rPr>
        <w:t>Wykonawca jest zobowiązany do stosowania jedynie takich środków transportu, które nie wpłyną niekorzystnie</w:t>
      </w:r>
      <w:r>
        <w:rPr>
          <w:rFonts w:ascii="Calibri" w:hAnsi="Calibri"/>
        </w:rPr>
        <w:t xml:space="preserve"> na jakość wykonywanych robót i </w:t>
      </w:r>
      <w:r w:rsidRPr="006E5576">
        <w:rPr>
          <w:rFonts w:ascii="Calibri" w:hAnsi="Calibri"/>
        </w:rPr>
        <w:t>wł</w:t>
      </w:r>
      <w:r>
        <w:rPr>
          <w:rFonts w:ascii="Calibri" w:hAnsi="Calibri"/>
        </w:rPr>
        <w:t>aściwości przewożonych materia</w:t>
      </w:r>
      <w:r w:rsidRPr="006E5576">
        <w:rPr>
          <w:rFonts w:ascii="Calibri" w:hAnsi="Calibri"/>
        </w:rPr>
        <w:t xml:space="preserve">łów. Liczba środków transportu będzie zapewniać prowadzenie robót zgodnie z zasadami określonymi w dokumentacji projektowej, SST i wskazaniach Zamawiającego, w terminie przewidzianym umową. Przy ruchu na drogach publicznych pojazdy będą spełniać wymagania dotyczące </w:t>
      </w:r>
      <w:r w:rsidRPr="006E5576">
        <w:rPr>
          <w:rFonts w:ascii="Calibri" w:hAnsi="Calibri"/>
        </w:rPr>
        <w:lastRenderedPageBreak/>
        <w:t>przepisów ruchu drogowego w odniesieniu do do</w:t>
      </w:r>
      <w:r>
        <w:rPr>
          <w:rFonts w:ascii="Calibri" w:hAnsi="Calibri"/>
        </w:rPr>
        <w:t>puszczalnych obciążeń na osie i </w:t>
      </w:r>
      <w:r w:rsidRPr="006E5576">
        <w:rPr>
          <w:rFonts w:ascii="Calibri" w:hAnsi="Calibri"/>
        </w:rPr>
        <w:t xml:space="preserve">innych parametrów technicznych. Środki transportu nie odpowiadające warunkom dopuszczalnych obciążeń na osie mogą być dopuszczone Zamawiającego, pod warunkiem przywrócenia stanu pierwotnego użytkowanych odcinków dróg na koszt Wykonawcy. </w:t>
      </w:r>
    </w:p>
    <w:p w:rsidR="006E5576" w:rsidRPr="004D618B" w:rsidRDefault="006E5576" w:rsidP="006E5576">
      <w:pPr>
        <w:pStyle w:val="opismax"/>
        <w:ind w:firstLine="709"/>
        <w:rPr>
          <w:rFonts w:ascii="Calibri" w:hAnsi="Calibri"/>
        </w:rPr>
      </w:pPr>
      <w:r w:rsidRPr="006E5576">
        <w:rPr>
          <w:rFonts w:ascii="Calibri" w:hAnsi="Calibri"/>
        </w:rPr>
        <w:t>Przed rozpoczęciem budowy wykonawca jest zobowiązany przeprowadzić wizję lokalną istniejących dróg, w celu określenia środków transportu możliwych do użycia podczas budowy. Wykonawca będzie usuwać na bieżąco, na własny koszt, wszelkie zanieczyszczenia spowodowane jego pojazdami na drogach publicznych o</w:t>
      </w:r>
      <w:r>
        <w:rPr>
          <w:rFonts w:ascii="Calibri" w:hAnsi="Calibri"/>
        </w:rPr>
        <w:t>raz dojazdach do terenu budowy.</w:t>
      </w:r>
    </w:p>
    <w:p w:rsidR="00214B72" w:rsidRPr="004D618B" w:rsidRDefault="00214B72" w:rsidP="00214B72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WYKONANIE ROBÓT</w:t>
      </w:r>
    </w:p>
    <w:p w:rsidR="00214B72" w:rsidRPr="004D618B" w:rsidRDefault="00214B72" w:rsidP="0048777F">
      <w:pPr>
        <w:pStyle w:val="Punktacja11"/>
      </w:pPr>
      <w:r w:rsidRPr="004D618B">
        <w:t>Wymagania ogólne dla wykonania robót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Budynek przeznaczony do</w:t>
      </w:r>
      <w:r w:rsidR="00EE52B6">
        <w:rPr>
          <w:rFonts w:ascii="Calibri" w:hAnsi="Calibri"/>
        </w:rPr>
        <w:t xml:space="preserve"> remontu</w:t>
      </w:r>
      <w:r w:rsidRPr="004D618B">
        <w:rPr>
          <w:rFonts w:ascii="Calibri" w:hAnsi="Calibri"/>
        </w:rPr>
        <w:t xml:space="preserve"> ścian zewnętrznych powinien być należycie przygotowany do wykonania robót. Dotyczy to zarówno podłoża jak i otoczenia budynku.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Roboty </w:t>
      </w:r>
      <w:r w:rsidR="006E5576">
        <w:rPr>
          <w:rFonts w:ascii="Calibri" w:hAnsi="Calibri"/>
        </w:rPr>
        <w:t xml:space="preserve">remontowe </w:t>
      </w:r>
      <w:r w:rsidRPr="004D618B">
        <w:rPr>
          <w:rFonts w:ascii="Calibri" w:hAnsi="Calibri"/>
        </w:rPr>
        <w:t>należy prowadzić jedynie przy pogodzie bezdeszczowej w temperaturze powietrza nie niższej niż + 5 °C i nie wyższej niż + 25 °C. Takie warunki temperatury powinny panować przez co najmniej 24 godziny przed rozpoczęciem robót. Zaleca się aby wilgotność względna powietrza nie była niższa niż 55%. Podczas wykonywania robót ściany zewnętrzne budynku oraz materiały powinny być chronione przed uszkodzeniami i deszczem. Warstwy materiałowe powinny być chronione przed zmianami pogodowymi oraz uszkodzeniami zarówno podczas ich nakładania jak i bezpośrednio po ich nałożeniu.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Powierzchnie robocze powinny</w:t>
      </w:r>
      <w:r w:rsidR="00EE52B6">
        <w:rPr>
          <w:rFonts w:ascii="Calibri" w:hAnsi="Calibri"/>
        </w:rPr>
        <w:t xml:space="preserve"> być chronione przed kondensacją pary wodnej i </w:t>
      </w:r>
      <w:r w:rsidRPr="004D618B">
        <w:rPr>
          <w:rFonts w:ascii="Calibri" w:hAnsi="Calibri"/>
        </w:rPr>
        <w:t xml:space="preserve">bezpośrednim promieniowaniem słonecznym za pomocą osłon z brezentu lub nieprzeźroczystej folii z tworzywa sztucznego w celu niedopuszczenia do uszkodzenia lub zniszczenia warstw </w:t>
      </w:r>
      <w:proofErr w:type="spellStart"/>
      <w:r w:rsidRPr="004D618B">
        <w:rPr>
          <w:rFonts w:ascii="Calibri" w:hAnsi="Calibri"/>
        </w:rPr>
        <w:t>ociepleniowych</w:t>
      </w:r>
      <w:proofErr w:type="spellEnd"/>
      <w:r w:rsidRPr="004D618B">
        <w:rPr>
          <w:rFonts w:ascii="Calibri" w:hAnsi="Calibri"/>
        </w:rPr>
        <w:t xml:space="preserve">. </w:t>
      </w:r>
    </w:p>
    <w:p w:rsidR="00214B72" w:rsidRPr="004D618B" w:rsidRDefault="00214B72" w:rsidP="00214B72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Należy zadbać o to aby roboty były wykonywane przez wystarczający zespół pracowników dysponujący właściwym sprzętem i narzędziami w dostatecznej ilości tak, aby roboty były wykonywane w sposób ciągły bez spoin, uszkodzeń po rusztowaniach i innych wynikłych w trakcie prac.</w:t>
      </w:r>
    </w:p>
    <w:p w:rsidR="006310AB" w:rsidRPr="004D618B" w:rsidRDefault="006310AB" w:rsidP="0048777F">
      <w:pPr>
        <w:pStyle w:val="punktacja111"/>
      </w:pPr>
      <w:r w:rsidRPr="004D618B">
        <w:rPr>
          <w:rStyle w:val="punktacja111Znak"/>
          <w:b/>
          <w:bCs/>
        </w:rPr>
        <w:t>Współpraca Zamawiającego i Wykonawcy</w:t>
      </w:r>
      <w:r w:rsidRPr="004D618B">
        <w:t>.</w:t>
      </w:r>
    </w:p>
    <w:p w:rsidR="006310AB" w:rsidRDefault="006310AB" w:rsidP="006310A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Zamawiający będzie podejmował </w:t>
      </w:r>
      <w:r w:rsidR="00DA4651" w:rsidRPr="004D618B">
        <w:rPr>
          <w:rFonts w:ascii="Calibri" w:hAnsi="Calibri"/>
        </w:rPr>
        <w:t>decyzje w sprawach związanych z </w:t>
      </w:r>
      <w:r w:rsidRPr="004D618B">
        <w:rPr>
          <w:rFonts w:ascii="Calibri" w:hAnsi="Calibri"/>
        </w:rPr>
        <w:t xml:space="preserve">interpretacją specyfikacji technicznej oraz dotyczących akceptacji wypełniania warunków umowy przez Wykonawcę. Jest on również upoważniony do kontroli wszystkich robót i kontroli materiałów dostarczonych na budowę lub na niej produkowanych. </w:t>
      </w:r>
      <w:r w:rsidRPr="004D618B">
        <w:rPr>
          <w:rFonts w:ascii="Calibri" w:hAnsi="Calibri"/>
        </w:rPr>
        <w:lastRenderedPageBreak/>
        <w:t>Zamawiający powiadomi</w:t>
      </w:r>
      <w:r w:rsidR="00DA4651" w:rsidRPr="004D618B">
        <w:rPr>
          <w:rFonts w:ascii="Calibri" w:hAnsi="Calibri"/>
        </w:rPr>
        <w:t xml:space="preserve"> Wykonawcę o wykrytych wadach i </w:t>
      </w:r>
      <w:r w:rsidRPr="004D618B">
        <w:rPr>
          <w:rFonts w:ascii="Calibri" w:hAnsi="Calibri"/>
        </w:rPr>
        <w:t>odrzuci wszystkie te materiały i roboty, które nie spełniają wymagań jakościowych określonych w specyfikacji technicznej. Polecenia Zamawiającego powinny być wykonywane nie później niż w czasie przez niego wyznaczonym, po ich otrzymaniu pod groźbą zatrzymania robót. Skutki z tego tytułu ponosi Wykonawca.</w:t>
      </w:r>
    </w:p>
    <w:p w:rsidR="006E5576" w:rsidRPr="004D618B" w:rsidRDefault="006E5576" w:rsidP="0048777F">
      <w:pPr>
        <w:pStyle w:val="punktacja111"/>
      </w:pPr>
      <w:r>
        <w:rPr>
          <w:rStyle w:val="Punktacja11Znak"/>
          <w:b/>
        </w:rPr>
        <w:t xml:space="preserve">Remont elewacji frontowej </w:t>
      </w:r>
    </w:p>
    <w:p w:rsidR="003D262D" w:rsidRDefault="006E5576" w:rsidP="006310AB">
      <w:pPr>
        <w:pStyle w:val="opismax"/>
        <w:rPr>
          <w:rFonts w:ascii="Calibri" w:hAnsi="Calibri"/>
        </w:rPr>
      </w:pPr>
      <w:r>
        <w:rPr>
          <w:rFonts w:ascii="Calibri" w:hAnsi="Calibri"/>
        </w:rPr>
        <w:t xml:space="preserve">Remont elewacji przeprowadzić przy użyciu tynków renowacyjnych w systemie WTA oraz </w:t>
      </w:r>
      <w:r w:rsidR="00EE52B6">
        <w:rPr>
          <w:rFonts w:ascii="Calibri" w:hAnsi="Calibri"/>
        </w:rPr>
        <w:t xml:space="preserve">materiałów do czyszczenia i impregnacji elewacji ceglanych. </w:t>
      </w:r>
      <w:r>
        <w:rPr>
          <w:rFonts w:ascii="Calibri" w:hAnsi="Calibri"/>
        </w:rPr>
        <w:t xml:space="preserve"> Remont</w:t>
      </w:r>
      <w:r w:rsidRPr="004D618B">
        <w:rPr>
          <w:rFonts w:ascii="Calibri" w:hAnsi="Calibri"/>
        </w:rPr>
        <w:t xml:space="preserve"> wykonać na  zasadach określonych w </w:t>
      </w:r>
      <w:r>
        <w:rPr>
          <w:rFonts w:ascii="Calibri" w:hAnsi="Calibri"/>
        </w:rPr>
        <w:t>pkt. 15 opisu technicznego</w:t>
      </w:r>
      <w:r w:rsidRPr="004D618B">
        <w:rPr>
          <w:rFonts w:ascii="Calibri" w:hAnsi="Calibri"/>
        </w:rPr>
        <w:t xml:space="preserve"> Projektu Budowlanego.</w:t>
      </w:r>
    </w:p>
    <w:p w:rsidR="006E5576" w:rsidRPr="004D618B" w:rsidRDefault="006E5576" w:rsidP="009D1188">
      <w:pPr>
        <w:pStyle w:val="opismax"/>
        <w:rPr>
          <w:rFonts w:ascii="Calibri" w:hAnsi="Calibri"/>
        </w:rPr>
      </w:pPr>
    </w:p>
    <w:p w:rsidR="006310AB" w:rsidRPr="004D618B" w:rsidRDefault="006310AB" w:rsidP="0048777F">
      <w:pPr>
        <w:pStyle w:val="punktacja111"/>
      </w:pPr>
      <w:r w:rsidRPr="004D618B">
        <w:t xml:space="preserve">Wymianę okien </w:t>
      </w:r>
    </w:p>
    <w:p w:rsidR="006310AB" w:rsidRPr="004D618B" w:rsidRDefault="006310AB" w:rsidP="006310A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Wymiana okien</w:t>
      </w:r>
      <w:r w:rsidR="00DA4651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 xml:space="preserve">na okna </w:t>
      </w:r>
      <w:proofErr w:type="spellStart"/>
      <w:r w:rsidR="00EE52B6">
        <w:rPr>
          <w:rFonts w:ascii="Calibri" w:hAnsi="Calibri"/>
        </w:rPr>
        <w:t>pcv</w:t>
      </w:r>
      <w:proofErr w:type="spellEnd"/>
      <w:r w:rsidR="006E5576">
        <w:rPr>
          <w:rFonts w:ascii="Calibri" w:hAnsi="Calibri"/>
        </w:rPr>
        <w:t xml:space="preserve"> </w:t>
      </w:r>
      <w:r w:rsidR="008D2FFF" w:rsidRPr="004D618B">
        <w:rPr>
          <w:rFonts w:ascii="Calibri" w:hAnsi="Calibri"/>
        </w:rPr>
        <w:t xml:space="preserve"> w kolorze białym</w:t>
      </w:r>
      <w:r w:rsidR="006E5576">
        <w:rPr>
          <w:rFonts w:ascii="Calibri" w:hAnsi="Calibri"/>
        </w:rPr>
        <w:t>, podział wg. stolarki istniejącej,</w:t>
      </w:r>
      <w:r w:rsidRPr="004D618B">
        <w:rPr>
          <w:rFonts w:ascii="Calibri" w:hAnsi="Calibri"/>
        </w:rPr>
        <w:t xml:space="preserve"> o współczynniku przenikania ciepła U=</w:t>
      </w:r>
      <w:r w:rsidR="006E5576">
        <w:rPr>
          <w:rFonts w:ascii="Calibri" w:hAnsi="Calibri"/>
        </w:rPr>
        <w:t>1,6</w:t>
      </w:r>
      <w:r w:rsidR="00F80BA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W/m</w:t>
      </w:r>
      <w:r w:rsidRPr="004D618B">
        <w:rPr>
          <w:rFonts w:ascii="Calibri" w:hAnsi="Calibri"/>
          <w:vertAlign w:val="superscript"/>
        </w:rPr>
        <w:t>2</w:t>
      </w:r>
      <w:r w:rsidRPr="004D618B">
        <w:rPr>
          <w:rFonts w:ascii="Calibri" w:hAnsi="Calibri"/>
        </w:rPr>
        <w:t>K.</w:t>
      </w:r>
    </w:p>
    <w:p w:rsidR="009A2C7A" w:rsidRPr="004D618B" w:rsidRDefault="00EE52B6" w:rsidP="0048777F">
      <w:pPr>
        <w:pStyle w:val="punktacja111"/>
      </w:pPr>
      <w:r>
        <w:t xml:space="preserve">Pozostałe prace w ramach robót </w:t>
      </w:r>
    </w:p>
    <w:p w:rsidR="009A2C7A" w:rsidRDefault="00EE52B6" w:rsidP="00F33B30">
      <w:pPr>
        <w:pStyle w:val="opismax"/>
        <w:rPr>
          <w:rFonts w:ascii="Calibri" w:hAnsi="Calibri"/>
        </w:rPr>
      </w:pPr>
      <w:r>
        <w:rPr>
          <w:rFonts w:ascii="Calibri" w:hAnsi="Calibri"/>
        </w:rPr>
        <w:t xml:space="preserve">W ramach robót </w:t>
      </w:r>
      <w:r w:rsidR="009A2C7A" w:rsidRPr="004D618B">
        <w:rPr>
          <w:rFonts w:ascii="Calibri" w:hAnsi="Calibri"/>
        </w:rPr>
        <w:t>projektuje się wykonanie robót remontowych m.in.:</w:t>
      </w:r>
    </w:p>
    <w:p w:rsidR="007D55ED" w:rsidRDefault="007D55ED" w:rsidP="00F33B30">
      <w:pPr>
        <w:pStyle w:val="opismax"/>
        <w:rPr>
          <w:rFonts w:ascii="Calibri" w:hAnsi="Calibri"/>
        </w:rPr>
      </w:pPr>
      <w:r>
        <w:rPr>
          <w:rFonts w:ascii="Calibri" w:hAnsi="Calibri"/>
        </w:rPr>
        <w:t xml:space="preserve">- remont </w:t>
      </w:r>
      <w:r w:rsidR="00EE52B6">
        <w:rPr>
          <w:rFonts w:ascii="Calibri" w:hAnsi="Calibri"/>
        </w:rPr>
        <w:t>tarasu</w:t>
      </w:r>
    </w:p>
    <w:p w:rsidR="007D55ED" w:rsidRDefault="007D55ED" w:rsidP="00F33B30">
      <w:pPr>
        <w:pStyle w:val="opismax"/>
        <w:rPr>
          <w:rFonts w:ascii="Calibri" w:hAnsi="Calibri"/>
        </w:rPr>
      </w:pPr>
      <w:r>
        <w:rPr>
          <w:rFonts w:ascii="Calibri" w:hAnsi="Calibri"/>
        </w:rPr>
        <w:t>- remont</w:t>
      </w:r>
      <w:r w:rsidR="00EE52B6">
        <w:rPr>
          <w:rFonts w:ascii="Calibri" w:hAnsi="Calibri"/>
        </w:rPr>
        <w:t xml:space="preserve"> ogrodzenia</w:t>
      </w:r>
    </w:p>
    <w:p w:rsidR="00EE52B6" w:rsidRDefault="00EE52B6" w:rsidP="00F33B30">
      <w:pPr>
        <w:pStyle w:val="opismax"/>
        <w:rPr>
          <w:rFonts w:ascii="Calibri" w:hAnsi="Calibri"/>
        </w:rPr>
      </w:pPr>
      <w:r>
        <w:rPr>
          <w:rFonts w:ascii="Calibri" w:hAnsi="Calibri"/>
        </w:rPr>
        <w:t>- montaż windy dla osób niepełnosprawnych,</w:t>
      </w:r>
    </w:p>
    <w:p w:rsidR="007D55ED" w:rsidRPr="004D618B" w:rsidRDefault="00EE52B6" w:rsidP="00F33B30">
      <w:pPr>
        <w:pStyle w:val="opismax"/>
        <w:rPr>
          <w:rFonts w:ascii="Calibri" w:hAnsi="Calibri"/>
        </w:rPr>
      </w:pPr>
      <w:r>
        <w:rPr>
          <w:rFonts w:ascii="Calibri" w:hAnsi="Calibri"/>
        </w:rPr>
        <w:t>- remont schodów</w:t>
      </w:r>
    </w:p>
    <w:p w:rsidR="009A2C7A" w:rsidRPr="004D618B" w:rsidRDefault="009A2C7A" w:rsidP="00F33B30">
      <w:pPr>
        <w:pStyle w:val="podpunkty"/>
        <w:jc w:val="both"/>
        <w:rPr>
          <w:rFonts w:ascii="Calibri" w:hAnsi="Calibri"/>
        </w:rPr>
      </w:pPr>
      <w:r w:rsidRPr="004D618B">
        <w:rPr>
          <w:rFonts w:ascii="Calibri" w:hAnsi="Calibri"/>
        </w:rPr>
        <w:t xml:space="preserve">- wymiana wszystkich istniejących rynien i rur spustowych na rynny i rury spustowe z </w:t>
      </w:r>
      <w:r w:rsidR="007D55ED">
        <w:rPr>
          <w:rFonts w:ascii="Calibri" w:hAnsi="Calibri"/>
        </w:rPr>
        <w:t>miedzi</w:t>
      </w:r>
      <w:r w:rsidR="00F80BA3" w:rsidRPr="004D618B">
        <w:rPr>
          <w:rFonts w:ascii="Calibri" w:hAnsi="Calibri"/>
        </w:rPr>
        <w:t xml:space="preserve">  o </w:t>
      </w:r>
      <w:proofErr w:type="spellStart"/>
      <w:r w:rsidR="00F80BA3" w:rsidRPr="004D618B">
        <w:rPr>
          <w:rFonts w:ascii="Calibri" w:hAnsi="Calibri"/>
        </w:rPr>
        <w:t>grub</w:t>
      </w:r>
      <w:proofErr w:type="spellEnd"/>
      <w:r w:rsidR="00F80BA3" w:rsidRPr="004D618B">
        <w:rPr>
          <w:rFonts w:ascii="Calibri" w:hAnsi="Calibri"/>
        </w:rPr>
        <w:t xml:space="preserve"> min. 0,60mm</w:t>
      </w:r>
      <w:r w:rsidRPr="004D618B">
        <w:rPr>
          <w:rFonts w:ascii="Calibri" w:hAnsi="Calibri"/>
        </w:rPr>
        <w:t>,</w:t>
      </w:r>
    </w:p>
    <w:p w:rsidR="0023729F" w:rsidRPr="004D618B" w:rsidRDefault="009A2C7A" w:rsidP="00F33B30">
      <w:pPr>
        <w:pStyle w:val="podpunkty"/>
        <w:jc w:val="both"/>
        <w:rPr>
          <w:rFonts w:ascii="Calibri" w:hAnsi="Calibri"/>
        </w:rPr>
      </w:pPr>
      <w:r w:rsidRPr="004D618B">
        <w:rPr>
          <w:rFonts w:ascii="Calibri" w:hAnsi="Calibri"/>
        </w:rPr>
        <w:t>- wykonanie nowych obróbek blacharskich</w:t>
      </w:r>
      <w:r w:rsidR="0023729F" w:rsidRPr="004D618B">
        <w:rPr>
          <w:rFonts w:ascii="Calibri" w:hAnsi="Calibri"/>
        </w:rPr>
        <w:t xml:space="preserve"> na płycie OSB grub. 32mm,</w:t>
      </w:r>
      <w:r w:rsidRPr="004D618B">
        <w:rPr>
          <w:rFonts w:ascii="Calibri" w:hAnsi="Calibri"/>
        </w:rPr>
        <w:t xml:space="preserve"> </w:t>
      </w:r>
    </w:p>
    <w:p w:rsidR="009A2C7A" w:rsidRPr="004D618B" w:rsidRDefault="009A2C7A" w:rsidP="009A2C7A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Wykonując nowe obróbki blacharskie (z blachy stalowej </w:t>
      </w:r>
      <w:proofErr w:type="spellStart"/>
      <w:r w:rsidRPr="004D618B">
        <w:rPr>
          <w:rFonts w:ascii="Calibri" w:hAnsi="Calibri"/>
        </w:rPr>
        <w:t>tytanowo-cynkowej</w:t>
      </w:r>
      <w:proofErr w:type="spellEnd"/>
      <w:r w:rsidRPr="004D618B">
        <w:rPr>
          <w:rFonts w:ascii="Calibri" w:hAnsi="Calibri"/>
        </w:rPr>
        <w:t xml:space="preserve"> i </w:t>
      </w:r>
      <w:r w:rsidR="00F80BA3" w:rsidRPr="004D618B">
        <w:rPr>
          <w:rFonts w:ascii="Calibri" w:hAnsi="Calibri"/>
        </w:rPr>
        <w:t>powlekanej grubości 0,60</w:t>
      </w:r>
      <w:r w:rsidRPr="004D618B">
        <w:rPr>
          <w:rFonts w:ascii="Calibri" w:hAnsi="Calibri"/>
        </w:rPr>
        <w:t>mm) podokienników, należy je dostosować do nowych grubości ścian. Obróbki te powinny wystawać poza lico ściany co najmniej 40-50mm i powinny być wykonane w taki sposób aby zabezpieczały elewację przed zaciekami wody opadowej.</w:t>
      </w:r>
    </w:p>
    <w:p w:rsidR="009A2C7A" w:rsidRPr="004D618B" w:rsidRDefault="009A2C7A" w:rsidP="009A2C7A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Obróbki należy mocować do kołków drewnianych osadzonych w trakcie przyklejania płyt styropianowych w dokładnie dopasowanych wycięciach w styropianie.</w:t>
      </w:r>
    </w:p>
    <w:p w:rsidR="009A2C7A" w:rsidRPr="004D618B" w:rsidRDefault="009A2C7A" w:rsidP="009A2C7A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Przy wykonaniu obróbek blacharskich zwraca się poza tym szczególną uwagę ,że powinny one być zgodne z normą PN-61/B-10245. Blachy stalowej nie należy kłaść bezpośrednio na beton lub tynk cementowy i cementowo-wapienny oraz na </w:t>
      </w:r>
      <w:r w:rsidRPr="004D618B">
        <w:rPr>
          <w:rFonts w:ascii="Calibri" w:hAnsi="Calibri"/>
        </w:rPr>
        <w:lastRenderedPageBreak/>
        <w:t>materiały zawierające siarkę w związku z tym należy pod blachę położyć jako izolację warstwę papy lub innego materiału izolacyjnego.</w:t>
      </w:r>
    </w:p>
    <w:p w:rsidR="00214B72" w:rsidRPr="004D618B" w:rsidRDefault="00214B72" w:rsidP="0048777F">
      <w:pPr>
        <w:pStyle w:val="Punktacja11"/>
      </w:pPr>
      <w:r w:rsidRPr="004D618B">
        <w:t>Kolejność wykonywania robót:</w:t>
      </w:r>
    </w:p>
    <w:p w:rsidR="00214B72" w:rsidRPr="004D618B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prace przygotowawcze</w:t>
      </w:r>
      <w:r w:rsidR="00E7165E">
        <w:rPr>
          <w:rFonts w:ascii="Calibri" w:hAnsi="Calibri"/>
        </w:rPr>
        <w:t xml:space="preserve">, </w:t>
      </w:r>
    </w:p>
    <w:p w:rsidR="005504FA" w:rsidRPr="004D618B" w:rsidRDefault="005504FA" w:rsidP="005504F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montaż rusztowań</w:t>
      </w:r>
      <w:r w:rsidR="00E7165E">
        <w:rPr>
          <w:rFonts w:ascii="Calibri" w:hAnsi="Calibri"/>
        </w:rPr>
        <w:t>,</w:t>
      </w:r>
    </w:p>
    <w:p w:rsidR="00EE52B6" w:rsidRDefault="00EE52B6" w:rsidP="00EE52B6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wykonanie remontu tarasu, </w:t>
      </w:r>
    </w:p>
    <w:p w:rsidR="00F613D7" w:rsidRDefault="005504FA" w:rsidP="005504FA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demontaż i montaż stolarki okiennej</w:t>
      </w:r>
      <w:r w:rsidR="00F613D7">
        <w:rPr>
          <w:rFonts w:ascii="Calibri" w:hAnsi="Calibri"/>
        </w:rPr>
        <w:t xml:space="preserve">, </w:t>
      </w:r>
    </w:p>
    <w:p w:rsidR="00F613D7" w:rsidRDefault="00F613D7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="00EE52B6">
        <w:rPr>
          <w:rFonts w:ascii="Calibri" w:hAnsi="Calibri"/>
        </w:rPr>
        <w:t>oczyszczanie</w:t>
      </w:r>
      <w:r>
        <w:rPr>
          <w:rFonts w:ascii="Calibri" w:hAnsi="Calibri"/>
        </w:rPr>
        <w:t xml:space="preserve"> powierzchnie</w:t>
      </w:r>
      <w:r w:rsidR="00E7165E">
        <w:rPr>
          <w:rFonts w:ascii="Calibri" w:hAnsi="Calibri"/>
        </w:rPr>
        <w:t xml:space="preserve"> elewacji </w:t>
      </w:r>
    </w:p>
    <w:p w:rsidR="00EE52B6" w:rsidRDefault="00EE52B6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>- montaż windy dla osób niepełnosprawnych,</w:t>
      </w:r>
    </w:p>
    <w:p w:rsidR="00E7165E" w:rsidRDefault="00E7165E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 xml:space="preserve">- wykonanie izolacji ścian piwnicznych, </w:t>
      </w:r>
    </w:p>
    <w:p w:rsidR="00214B72" w:rsidRPr="004D618B" w:rsidRDefault="00E7165E" w:rsidP="00214B72">
      <w:pPr>
        <w:pStyle w:val="podpunkty"/>
        <w:rPr>
          <w:rFonts w:ascii="Calibri" w:hAnsi="Calibri"/>
        </w:rPr>
      </w:pPr>
      <w:r>
        <w:rPr>
          <w:rFonts w:ascii="Calibri" w:hAnsi="Calibri"/>
        </w:rPr>
        <w:t>-</w:t>
      </w:r>
      <w:r w:rsidR="00214B72" w:rsidRPr="004D618B">
        <w:rPr>
          <w:rFonts w:ascii="Calibri" w:hAnsi="Calibri"/>
        </w:rPr>
        <w:t>- demontaż rusztowań</w:t>
      </w:r>
    </w:p>
    <w:p w:rsidR="00CD694F" w:rsidRPr="004D618B" w:rsidRDefault="00CD694F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- wykonanie opaski </w:t>
      </w:r>
      <w:r w:rsidR="00E7165E">
        <w:rPr>
          <w:rFonts w:ascii="Calibri" w:hAnsi="Calibri"/>
        </w:rPr>
        <w:t xml:space="preserve">z tyłu </w:t>
      </w:r>
      <w:r w:rsidRPr="004D618B">
        <w:rPr>
          <w:rFonts w:ascii="Calibri" w:hAnsi="Calibri"/>
        </w:rPr>
        <w:t xml:space="preserve"> budynku,</w:t>
      </w:r>
    </w:p>
    <w:p w:rsidR="00214B72" w:rsidRDefault="00214B72" w:rsidP="00214B72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uporządkowanie terenu wokół budynku</w:t>
      </w:r>
      <w:r w:rsidR="00E7165E">
        <w:rPr>
          <w:rFonts w:ascii="Calibri" w:hAnsi="Calibri"/>
        </w:rPr>
        <w:t>,</w:t>
      </w:r>
    </w:p>
    <w:p w:rsidR="00292BEF" w:rsidRPr="00292BEF" w:rsidRDefault="00292BEF" w:rsidP="0048777F">
      <w:pPr>
        <w:pStyle w:val="Punktacja11"/>
      </w:pPr>
      <w:r>
        <w:t xml:space="preserve">Prace przygotowawcze </w:t>
      </w:r>
    </w:p>
    <w:p w:rsidR="00EE52B6" w:rsidRPr="00EE52B6" w:rsidRDefault="00EE52B6" w:rsidP="00EE52B6">
      <w:pPr>
        <w:pStyle w:val="opismax"/>
        <w:rPr>
          <w:rFonts w:ascii="Calibri" w:hAnsi="Calibri"/>
        </w:rPr>
      </w:pPr>
      <w:r>
        <w:rPr>
          <w:rFonts w:ascii="Calibri" w:hAnsi="Calibri"/>
        </w:rPr>
        <w:t>Przebieg</w:t>
      </w:r>
      <w:r w:rsidRPr="00EE52B6">
        <w:rPr>
          <w:rFonts w:ascii="Calibri" w:hAnsi="Calibri"/>
        </w:rPr>
        <w:t xml:space="preserve"> oczyszczania, </w:t>
      </w:r>
      <w:r>
        <w:rPr>
          <w:rFonts w:ascii="Calibri" w:hAnsi="Calibri"/>
        </w:rPr>
        <w:t>pozwali</w:t>
      </w:r>
      <w:r w:rsidRPr="00EE52B6">
        <w:rPr>
          <w:rFonts w:ascii="Calibri" w:hAnsi="Calibri"/>
        </w:rPr>
        <w:t xml:space="preserve"> doprowadzić fasadę do „ spatynowanego „ ale czystego wyglądu, bez przesadnego doczyszczania lub uszkodzenia zewnętrznego spieku cegieł. Nie należy wykluczyć działania pary wodnej w miejscach lekkich zabrudzeń, dokładnego doczyszczania przed </w:t>
      </w:r>
      <w:proofErr w:type="spellStart"/>
      <w:r w:rsidRPr="00EE52B6">
        <w:rPr>
          <w:rFonts w:ascii="Calibri" w:hAnsi="Calibri"/>
        </w:rPr>
        <w:t>hydrofobizacją</w:t>
      </w:r>
      <w:proofErr w:type="spellEnd"/>
      <w:r w:rsidRPr="00EE52B6">
        <w:rPr>
          <w:rFonts w:ascii="Calibri" w:hAnsi="Calibri"/>
        </w:rPr>
        <w:t xml:space="preserve"> bądź doczyszczeniu powierzchni ze środkami chemicznymi.</w:t>
      </w:r>
    </w:p>
    <w:p w:rsidR="00EE52B6" w:rsidRPr="00EE52B6" w:rsidRDefault="00EE52B6" w:rsidP="00EE52B6">
      <w:pPr>
        <w:pStyle w:val="opismax"/>
        <w:rPr>
          <w:rFonts w:ascii="Calibri" w:hAnsi="Calibri"/>
        </w:rPr>
      </w:pPr>
      <w:r w:rsidRPr="00EE52B6">
        <w:rPr>
          <w:rFonts w:ascii="Calibri" w:hAnsi="Calibri"/>
        </w:rPr>
        <w:t xml:space="preserve">W miejscach zakażenia mikrobiologicznego ( zielone plamy kolonii glonów i zielenic oraz  szaroczarne skupiska grzybów i porostów ) należy przeprowadzić zabieg dezynfekcji </w:t>
      </w:r>
      <w:r>
        <w:rPr>
          <w:rFonts w:ascii="Calibri" w:hAnsi="Calibri"/>
        </w:rPr>
        <w:t xml:space="preserve">. </w:t>
      </w:r>
      <w:r w:rsidRPr="00EE52B6">
        <w:rPr>
          <w:rFonts w:ascii="Calibri" w:hAnsi="Calibri"/>
        </w:rPr>
        <w:t xml:space="preserve">Aplikacja preparatu metodą natryskową. </w:t>
      </w:r>
    </w:p>
    <w:p w:rsidR="00292BEF" w:rsidRDefault="008D3D12" w:rsidP="0048777F">
      <w:pPr>
        <w:pStyle w:val="Punktacja11"/>
      </w:pPr>
      <w:r>
        <w:t>Uzupełnianie ubytków</w:t>
      </w:r>
    </w:p>
    <w:p w:rsidR="008D3D12" w:rsidRPr="008D3D12" w:rsidRDefault="008D3D12" w:rsidP="008D3D12">
      <w:pPr>
        <w:pStyle w:val="opismax"/>
        <w:rPr>
          <w:rFonts w:ascii="Calibri" w:hAnsi="Calibri"/>
        </w:rPr>
      </w:pPr>
      <w:r>
        <w:rPr>
          <w:rFonts w:ascii="Calibri" w:hAnsi="Calibri"/>
        </w:rPr>
        <w:t>L</w:t>
      </w:r>
      <w:r w:rsidRPr="008D3D12">
        <w:rPr>
          <w:rFonts w:ascii="Calibri" w:hAnsi="Calibri"/>
        </w:rPr>
        <w:t xml:space="preserve">okalne wzmocnienie </w:t>
      </w:r>
      <w:r>
        <w:rPr>
          <w:rFonts w:ascii="Calibri" w:hAnsi="Calibri"/>
        </w:rPr>
        <w:t>strukturalne osłabionych cegieł. P</w:t>
      </w:r>
      <w:r w:rsidRPr="008D3D12">
        <w:rPr>
          <w:rFonts w:ascii="Calibri" w:hAnsi="Calibri"/>
        </w:rPr>
        <w:t>rzywrócenie cegle parametrów mechanicznych zbliżonych do pierwotnych.</w:t>
      </w:r>
    </w:p>
    <w:p w:rsidR="008D3D12" w:rsidRPr="008D3D12" w:rsidRDefault="008D3D12" w:rsidP="008D3D12">
      <w:pPr>
        <w:pStyle w:val="opismax"/>
        <w:rPr>
          <w:rFonts w:ascii="Calibri" w:hAnsi="Calibri"/>
        </w:rPr>
      </w:pPr>
      <w:r w:rsidRPr="008D3D12">
        <w:rPr>
          <w:rFonts w:ascii="Calibri" w:hAnsi="Calibri"/>
        </w:rPr>
        <w:t xml:space="preserve">Cegły uszkodzone w większym stopniu oraz rozwarstwione o nieodwracalnie zdezintegrowanej strukturze, powinny zostać zastąpione materiałem historycznym zbliżonym o dobrych własnościach technicznych.       </w:t>
      </w:r>
    </w:p>
    <w:p w:rsidR="00292BEF" w:rsidRDefault="00292BEF" w:rsidP="00292BEF">
      <w:pPr>
        <w:pStyle w:val="opismax"/>
        <w:rPr>
          <w:rFonts w:ascii="Calibri" w:hAnsi="Calibri"/>
        </w:rPr>
      </w:pPr>
    </w:p>
    <w:p w:rsidR="00292BEF" w:rsidRPr="00755F0F" w:rsidRDefault="008D3D12" w:rsidP="0048777F">
      <w:pPr>
        <w:pStyle w:val="punktacja111"/>
      </w:pPr>
      <w:r>
        <w:t>Uzupełnianie spoin</w:t>
      </w:r>
    </w:p>
    <w:p w:rsidR="008D3D12" w:rsidRPr="008D3D12" w:rsidRDefault="008D3D12" w:rsidP="008D3D12">
      <w:pPr>
        <w:pStyle w:val="opismax"/>
        <w:rPr>
          <w:rFonts w:ascii="Calibri" w:hAnsi="Calibri"/>
        </w:rPr>
      </w:pPr>
      <w:r w:rsidRPr="008D3D12">
        <w:rPr>
          <w:rFonts w:ascii="Calibri" w:hAnsi="Calibri"/>
        </w:rPr>
        <w:t xml:space="preserve">Po oczyszczeniu elewacji należy dokonać oceny stanu zachowania spoin. Usunięcie nieprawidłowych napraw i uporządkowanie spoin. Ubytki w spoinie uzupełnić za </w:t>
      </w:r>
      <w:r w:rsidRPr="008D3D12">
        <w:rPr>
          <w:rFonts w:ascii="Calibri" w:hAnsi="Calibri"/>
        </w:rPr>
        <w:lastRenderedPageBreak/>
        <w:t>pomocą mineralnej , suchej zaprawy z hydraulicznym spoiwem w kolorze oryginalnym.</w:t>
      </w:r>
    </w:p>
    <w:p w:rsidR="00755F0F" w:rsidRPr="00755F0F" w:rsidRDefault="008D3D12" w:rsidP="0048777F">
      <w:pPr>
        <w:pStyle w:val="punktacja111"/>
      </w:pPr>
      <w:r>
        <w:t>Uzupełnianie</w:t>
      </w:r>
      <w:r w:rsidR="00755F0F">
        <w:t xml:space="preserve"> </w:t>
      </w:r>
      <w:r w:rsidRPr="00C7415F">
        <w:t>ubytków elementów ceglanych</w:t>
      </w:r>
    </w:p>
    <w:p w:rsidR="008D3D12" w:rsidRPr="008D3D12" w:rsidRDefault="008D3D12" w:rsidP="008D3D12">
      <w:pPr>
        <w:pStyle w:val="opismax"/>
        <w:rPr>
          <w:rFonts w:ascii="Calibri" w:hAnsi="Calibri"/>
        </w:rPr>
      </w:pPr>
      <w:r w:rsidRPr="008D3D12">
        <w:rPr>
          <w:rFonts w:ascii="Calibri" w:hAnsi="Calibri"/>
        </w:rPr>
        <w:t xml:space="preserve">Małe ubytki w cegle, gzymsie oraz parapetach ceramicznych należy uzupełnić za pomocą  mineralnej zaprawy do renowacji cegły w kolorze  jak oryginał </w:t>
      </w:r>
      <w:r>
        <w:rPr>
          <w:rFonts w:ascii="Calibri" w:hAnsi="Calibri"/>
        </w:rPr>
        <w:t xml:space="preserve">. </w:t>
      </w:r>
      <w:r w:rsidRPr="008D3D12">
        <w:rPr>
          <w:rFonts w:ascii="Calibri" w:hAnsi="Calibri"/>
        </w:rPr>
        <w:t>Zaprawa  o  czysto mineralnym charakterze, parametrach mechanicznych i porowatości oraz uziarnieniu odpowiadających   uzupełnianemu podłożu.  Po wykonaniu zabiegu należy wykonać scale</w:t>
      </w:r>
      <w:r>
        <w:rPr>
          <w:rFonts w:ascii="Calibri" w:hAnsi="Calibri"/>
        </w:rPr>
        <w:t>nie  kolorystyczne uzupełnienia.</w:t>
      </w:r>
    </w:p>
    <w:p w:rsidR="00755F0F" w:rsidRPr="00755F0F" w:rsidRDefault="00755F0F" w:rsidP="0048777F">
      <w:pPr>
        <w:pStyle w:val="punktacja111"/>
      </w:pPr>
      <w:r>
        <w:t xml:space="preserve">Wykonanie renowacji detali  </w:t>
      </w:r>
    </w:p>
    <w:p w:rsidR="008D3D12" w:rsidRPr="008D3D12" w:rsidRDefault="008D3D12" w:rsidP="008D3D12">
      <w:pPr>
        <w:pStyle w:val="opismax"/>
        <w:rPr>
          <w:rFonts w:ascii="Calibri" w:hAnsi="Calibri"/>
        </w:rPr>
      </w:pPr>
      <w:r w:rsidRPr="008D3D12">
        <w:rPr>
          <w:rFonts w:ascii="Calibri" w:hAnsi="Calibri"/>
        </w:rPr>
        <w:t>Budynek należy odkopać na szer. 1 mx1m. Mocno uszkodzone cegły należy wymienić, a ubytki uzupełnić. W strefie podziemnej nałożyć tynk cokołowy (jako tyn</w:t>
      </w:r>
      <w:r>
        <w:rPr>
          <w:rFonts w:ascii="Calibri" w:hAnsi="Calibri"/>
        </w:rPr>
        <w:t xml:space="preserve">k kryjący), a następnie powłokę. </w:t>
      </w:r>
      <w:r w:rsidRPr="008D3D12">
        <w:rPr>
          <w:rFonts w:ascii="Calibri" w:hAnsi="Calibri"/>
        </w:rPr>
        <w:t>W ten sposób uzyskuje się pionową izolację przeciwwilgociową. Przestrzegać instrukcji WTA ® - „System tynków renowacyjnych“ oraz informacji zawartych w kartach technicznych produktów systemu.</w:t>
      </w:r>
    </w:p>
    <w:p w:rsidR="00270DB3" w:rsidRPr="004D618B" w:rsidRDefault="00270DB3" w:rsidP="008D3D12">
      <w:pPr>
        <w:pStyle w:val="punktacja111"/>
      </w:pPr>
      <w:r w:rsidRPr="004D618B">
        <w:t xml:space="preserve">Wykonanie </w:t>
      </w:r>
      <w:r w:rsidR="008D3D12">
        <w:t>remontu tarasu</w:t>
      </w:r>
      <w:r>
        <w:t xml:space="preserve"> </w:t>
      </w:r>
    </w:p>
    <w:p w:rsidR="00270DB3" w:rsidRPr="00270DB3" w:rsidRDefault="00270DB3" w:rsidP="00270DB3">
      <w:pPr>
        <w:pStyle w:val="opismax"/>
        <w:rPr>
          <w:rFonts w:ascii="Calibri" w:hAnsi="Calibri"/>
        </w:rPr>
      </w:pPr>
      <w:r w:rsidRPr="00270DB3">
        <w:rPr>
          <w:rFonts w:ascii="Calibri" w:hAnsi="Calibri"/>
        </w:rPr>
        <w:t xml:space="preserve">Na </w:t>
      </w:r>
      <w:r w:rsidR="008D3D12">
        <w:rPr>
          <w:rFonts w:ascii="Calibri" w:hAnsi="Calibri"/>
        </w:rPr>
        <w:t xml:space="preserve">tarasie </w:t>
      </w:r>
      <w:r w:rsidRPr="00270DB3">
        <w:rPr>
          <w:rFonts w:ascii="Calibri" w:hAnsi="Calibri"/>
        </w:rPr>
        <w:t>należy usunąć wszystkie warstwy zewnętrzne, następnie należy sprawdzić no</w:t>
      </w:r>
      <w:r w:rsidR="008D3D12">
        <w:rPr>
          <w:rFonts w:ascii="Calibri" w:hAnsi="Calibri"/>
        </w:rPr>
        <w:t xml:space="preserve">śność podłoża i stan techniczny. </w:t>
      </w:r>
    </w:p>
    <w:p w:rsidR="00270DB3" w:rsidRPr="00270DB3" w:rsidRDefault="00270DB3" w:rsidP="00270DB3">
      <w:pPr>
        <w:pStyle w:val="opismax"/>
        <w:rPr>
          <w:rFonts w:ascii="Calibri" w:hAnsi="Calibri"/>
        </w:rPr>
      </w:pPr>
      <w:r w:rsidRPr="00270DB3">
        <w:rPr>
          <w:rFonts w:ascii="Calibri" w:hAnsi="Calibri"/>
        </w:rPr>
        <w:t>Technologia prowadzenia robót:</w:t>
      </w:r>
    </w:p>
    <w:p w:rsidR="008D3D12" w:rsidRPr="00C7415F" w:rsidRDefault="008D3D12" w:rsidP="008D3D12">
      <w:pPr>
        <w:pStyle w:val="Opislct"/>
      </w:pPr>
      <w:r w:rsidRPr="00C7415F">
        <w:t xml:space="preserve">Technologia prowadzenia robót: </w:t>
      </w:r>
    </w:p>
    <w:p w:rsidR="008D3D12" w:rsidRPr="00C7415F" w:rsidRDefault="008D3D12" w:rsidP="008D3D12">
      <w:pPr>
        <w:pStyle w:val="MYSNIK"/>
        <w:numPr>
          <w:ilvl w:val="0"/>
          <w:numId w:val="27"/>
        </w:numPr>
        <w:ind w:left="2415" w:hanging="357"/>
        <w:rPr>
          <w:b w:val="0"/>
        </w:rPr>
      </w:pPr>
      <w:r w:rsidRPr="00C7415F">
        <w:rPr>
          <w:b w:val="0"/>
        </w:rPr>
        <w:t>Odkucie starego betonu,</w:t>
      </w:r>
    </w:p>
    <w:p w:rsidR="008D3D12" w:rsidRPr="00C7415F" w:rsidRDefault="008D3D12" w:rsidP="008D3D12">
      <w:pPr>
        <w:pStyle w:val="MYSNIK"/>
        <w:numPr>
          <w:ilvl w:val="0"/>
          <w:numId w:val="27"/>
        </w:numPr>
        <w:ind w:left="2415" w:hanging="357"/>
        <w:rPr>
          <w:b w:val="0"/>
        </w:rPr>
      </w:pPr>
      <w:r w:rsidRPr="00C7415F">
        <w:rPr>
          <w:b w:val="0"/>
        </w:rPr>
        <w:t>oczyszczenie podłoża, szpachlowania nadające spadek,</w:t>
      </w:r>
    </w:p>
    <w:p w:rsidR="008D3D12" w:rsidRPr="00C7415F" w:rsidRDefault="008D3D12" w:rsidP="008D3D12">
      <w:pPr>
        <w:pStyle w:val="MYSNIK"/>
        <w:numPr>
          <w:ilvl w:val="0"/>
          <w:numId w:val="0"/>
        </w:numPr>
        <w:ind w:left="2415"/>
        <w:rPr>
          <w:b w:val="0"/>
        </w:rPr>
      </w:pPr>
      <w:r w:rsidRPr="00C7415F">
        <w:rPr>
          <w:b w:val="0"/>
        </w:rPr>
        <w:t>uszczelnienie,</w:t>
      </w:r>
    </w:p>
    <w:p w:rsidR="00FC0B8B" w:rsidRDefault="008D3D12" w:rsidP="008D3D12">
      <w:pPr>
        <w:pStyle w:val="MYSNIK"/>
        <w:rPr>
          <w:b w:val="0"/>
        </w:rPr>
      </w:pPr>
      <w:r w:rsidRPr="008D3D12">
        <w:rPr>
          <w:b w:val="0"/>
        </w:rPr>
        <w:t>osadzenie nowych opierzeni</w:t>
      </w:r>
      <w:r>
        <w:rPr>
          <w:b w:val="0"/>
        </w:rPr>
        <w:t xml:space="preserve"> </w:t>
      </w:r>
    </w:p>
    <w:p w:rsidR="008D3D12" w:rsidRPr="008D3D12" w:rsidRDefault="008D3D12" w:rsidP="008D3D12">
      <w:pPr>
        <w:pStyle w:val="MYSNIK"/>
        <w:numPr>
          <w:ilvl w:val="0"/>
          <w:numId w:val="0"/>
        </w:numPr>
        <w:ind w:left="708"/>
        <w:rPr>
          <w:b w:val="0"/>
        </w:rPr>
      </w:pPr>
      <w:r>
        <w:rPr>
          <w:b w:val="0"/>
        </w:rPr>
        <w:t>a następnie zgodnie z  PB pkt 15.5</w:t>
      </w:r>
    </w:p>
    <w:p w:rsidR="00214B72" w:rsidRPr="004D618B" w:rsidRDefault="00214B72" w:rsidP="0048777F">
      <w:pPr>
        <w:pStyle w:val="Punktacja11"/>
      </w:pPr>
      <w:r w:rsidRPr="004D618B">
        <w:t>Obróbki blacharskie .</w:t>
      </w:r>
    </w:p>
    <w:p w:rsidR="00214B72" w:rsidRPr="004D618B" w:rsidRDefault="00214B72" w:rsidP="00C9497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Obróbki blacharskie powinny zapewniać należytą ochronę przed wodami opadowymi,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odprowadzać wody opadowe poza powierzchnię elewacji.</w:t>
      </w:r>
    </w:p>
    <w:p w:rsidR="00214B72" w:rsidRPr="004D618B" w:rsidRDefault="00214B72" w:rsidP="00C9497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Dachowe obróbki blacharskie wykonać zgodnie z projektem budowlanym.</w:t>
      </w:r>
    </w:p>
    <w:p w:rsidR="00214B72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Warstwy wyrównawcze pod obróbki okienne wykonać z masy klejowej.</w:t>
      </w:r>
    </w:p>
    <w:p w:rsidR="0035183F" w:rsidRDefault="0035183F" w:rsidP="00C94973">
      <w:pPr>
        <w:pStyle w:val="opismax"/>
        <w:rPr>
          <w:rFonts w:ascii="Calibri" w:hAnsi="Calibri"/>
        </w:rPr>
      </w:pPr>
    </w:p>
    <w:p w:rsidR="0035183F" w:rsidRDefault="0035183F" w:rsidP="00C94973">
      <w:pPr>
        <w:pStyle w:val="opismax"/>
        <w:rPr>
          <w:rFonts w:ascii="Calibri" w:hAnsi="Calibri"/>
        </w:rPr>
      </w:pPr>
    </w:p>
    <w:p w:rsidR="0035183F" w:rsidRDefault="0035183F" w:rsidP="00C94973">
      <w:pPr>
        <w:pStyle w:val="opismax"/>
        <w:rPr>
          <w:rFonts w:ascii="Calibri" w:hAnsi="Calibri"/>
        </w:rPr>
      </w:pP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KONTROLA JAKO</w:t>
      </w:r>
      <w:r w:rsidR="00C94973" w:rsidRPr="004D618B">
        <w:rPr>
          <w:rFonts w:ascii="Calibri" w:hAnsi="Calibri"/>
        </w:rPr>
        <w:t>Ś</w:t>
      </w:r>
      <w:r w:rsidRPr="004D618B">
        <w:rPr>
          <w:rFonts w:ascii="Calibri" w:hAnsi="Calibri"/>
        </w:rPr>
        <w:t>CI ROBÓT.</w:t>
      </w:r>
    </w:p>
    <w:p w:rsidR="00214B72" w:rsidRPr="004D618B" w:rsidRDefault="00C94973" w:rsidP="0048777F">
      <w:pPr>
        <w:pStyle w:val="Punktacja11"/>
      </w:pPr>
      <w:r w:rsidRPr="004D618B">
        <w:t>Ogólne zasady kontroli jako</w:t>
      </w:r>
      <w:r w:rsidR="00214B72" w:rsidRPr="004D618B">
        <w:t>ści .</w:t>
      </w:r>
    </w:p>
    <w:p w:rsidR="00214B72" w:rsidRPr="004D618B" w:rsidRDefault="00D646FF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Celem kontroli robót jest takie sterownie ich przygotowaniem i wykonaniem, aby osiągnąć założoną jakość robót. Wykonawca jest odpowiedzialny za pełną kontrolę oraz jakość materiałów. Wykonawca musi przeprowadzać pomiary, próby z częstotliwością zapewniającą stwierdzenie, że roboty wykonano zgodnie z wymaganiami zawartymi w specyfikacji robót oraz warunkami technicznymi wykonania i obioru robót budowlano – montażowych. Minimalne wymagania co do zakresu prób i ich częstotliwość są określone w normach i wytycznych. Pomiary i próby muszą być prowadzone zgodnie z wymaganiami norm. W przypadku, gdy normy nie obejmują jakiegokolwiek badania stosować można wytyczne krajowe lub inne procedury akceptowane przez Zamawiającego. Po wykonaniu pomiaru i prób wykonawca przedstawi na piśmie ich wyniki Zamawiającemu. </w:t>
      </w:r>
      <w:r w:rsidR="00214B72" w:rsidRPr="004D618B">
        <w:rPr>
          <w:rFonts w:ascii="Calibri" w:hAnsi="Calibri"/>
        </w:rPr>
        <w:t>Ogólne zasady kontroli jakości robót zgodne z normami.</w:t>
      </w:r>
    </w:p>
    <w:p w:rsidR="00214B72" w:rsidRPr="004D618B" w:rsidRDefault="00C94973" w:rsidP="0048777F">
      <w:pPr>
        <w:pStyle w:val="Punktacja11"/>
      </w:pPr>
      <w:r w:rsidRPr="004D618B">
        <w:t>Kontrola jakości robót</w:t>
      </w:r>
      <w:r w:rsidR="00214B72" w:rsidRPr="004D618B">
        <w:t>.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Kontrola jakości robót polega na sprawd</w:t>
      </w:r>
      <w:r w:rsidR="004D618B" w:rsidRPr="004D618B">
        <w:rPr>
          <w:rFonts w:ascii="Calibri" w:hAnsi="Calibri"/>
        </w:rPr>
        <w:t>zeniu zgodności ich wykonania z </w:t>
      </w:r>
      <w:r w:rsidRPr="004D618B">
        <w:rPr>
          <w:rFonts w:ascii="Calibri" w:hAnsi="Calibri"/>
        </w:rPr>
        <w:t>wymaganiami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niniejszej specyfikacji</w:t>
      </w:r>
      <w:r w:rsidR="000F16A2">
        <w:rPr>
          <w:rFonts w:ascii="Calibri" w:hAnsi="Calibri"/>
        </w:rPr>
        <w:t xml:space="preserve"> i Projektem Budowlanym</w:t>
      </w:r>
      <w:r w:rsidRPr="004D618B">
        <w:rPr>
          <w:rFonts w:ascii="Calibri" w:hAnsi="Calibri"/>
        </w:rPr>
        <w:t>.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Kontrola wykonania polega na sprawdzeniu zgodności ich wykonania z powołanymi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normami przedmiotowymi i wymaganiami specyfikacji. Kontrola ta przeprowadzona jest przez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Inspektora nadzoru.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a) w odniesieniu do prac zanikających (kontrola międzyoperacyjna) – podczas wykonania prac,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b) w odniesieniu do właściwości </w:t>
      </w:r>
      <w:r w:rsidR="000F16A2">
        <w:rPr>
          <w:rFonts w:ascii="Calibri" w:hAnsi="Calibri"/>
        </w:rPr>
        <w:t>całego remontu</w:t>
      </w:r>
      <w:r w:rsidRPr="004D618B">
        <w:rPr>
          <w:rFonts w:ascii="Calibri" w:hAnsi="Calibri"/>
        </w:rPr>
        <w:t xml:space="preserve"> (kontrola końcowa) – po zakończeniu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prac.</w:t>
      </w:r>
    </w:p>
    <w:p w:rsidR="00DB701E" w:rsidRPr="004D618B" w:rsidRDefault="00214B72" w:rsidP="00A7459D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a) uznaje się, ze badania dały wynik pozytywny gdy wszystkie właściwości materiałów i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wykonane roboty są zgodne z wymaganiami niniejszej specyfikacji technicznej lub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aprobaty technicznej albo wymaganiom norm przedmiotowych.</w:t>
      </w: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OBMIAR ROBÓT</w:t>
      </w:r>
    </w:p>
    <w:p w:rsidR="00A7459D" w:rsidRPr="004D618B" w:rsidRDefault="00214B72" w:rsidP="004D618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Jednostka obmiarową robót jest m2 wykonania </w:t>
      </w:r>
      <w:r w:rsidR="000F16A2">
        <w:rPr>
          <w:rFonts w:ascii="Calibri" w:hAnsi="Calibri"/>
        </w:rPr>
        <w:t>remontu</w:t>
      </w:r>
      <w:r w:rsidRPr="004D618B">
        <w:rPr>
          <w:rFonts w:ascii="Calibri" w:hAnsi="Calibri"/>
        </w:rPr>
        <w:t xml:space="preserve"> ścian budynku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Ilość robót określa się na podsta</w:t>
      </w:r>
      <w:r w:rsidR="00D646FF" w:rsidRPr="004D618B">
        <w:rPr>
          <w:rFonts w:ascii="Calibri" w:hAnsi="Calibri"/>
        </w:rPr>
        <w:t>wie kosztorysu inwestorskiego z </w:t>
      </w:r>
      <w:r w:rsidRPr="004D618B">
        <w:rPr>
          <w:rFonts w:ascii="Calibri" w:hAnsi="Calibri"/>
        </w:rPr>
        <w:t>uwzględnieniem zmian</w:t>
      </w:r>
      <w:r w:rsidR="00C9497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zaaprobowanych przez Insp</w:t>
      </w:r>
      <w:r w:rsidR="00D646FF" w:rsidRPr="004D618B">
        <w:rPr>
          <w:rFonts w:ascii="Calibri" w:hAnsi="Calibri"/>
        </w:rPr>
        <w:t>ektora nadzoru i sprawdzonych w </w:t>
      </w:r>
      <w:r w:rsidRPr="004D618B">
        <w:rPr>
          <w:rFonts w:ascii="Calibri" w:hAnsi="Calibri"/>
        </w:rPr>
        <w:t>naturze.</w:t>
      </w:r>
    </w:p>
    <w:p w:rsidR="00214B72" w:rsidRPr="004D618B" w:rsidRDefault="00214B72" w:rsidP="00C9497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8. ODBIÓR ROBÓT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 xml:space="preserve">Odbiorowi podlega wykonanie </w:t>
      </w:r>
      <w:r w:rsidR="00D333E0">
        <w:rPr>
          <w:rFonts w:ascii="Calibri" w:hAnsi="Calibri"/>
        </w:rPr>
        <w:t xml:space="preserve">remontu </w:t>
      </w:r>
      <w:r w:rsidRPr="004D618B">
        <w:rPr>
          <w:rFonts w:ascii="Calibri" w:hAnsi="Calibri"/>
        </w:rPr>
        <w:t xml:space="preserve"> budynku</w:t>
      </w:r>
      <w:r w:rsidR="00D646FF" w:rsidRPr="004D618B">
        <w:rPr>
          <w:rFonts w:ascii="Calibri" w:hAnsi="Calibri"/>
        </w:rPr>
        <w:t>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 xml:space="preserve">Roboty </w:t>
      </w:r>
      <w:r w:rsidR="00D333E0">
        <w:rPr>
          <w:rFonts w:ascii="Calibri" w:hAnsi="Calibri"/>
        </w:rPr>
        <w:t>remontowe</w:t>
      </w:r>
      <w:r w:rsidRPr="004D618B">
        <w:rPr>
          <w:rFonts w:ascii="Calibri" w:hAnsi="Calibri"/>
        </w:rPr>
        <w:t xml:space="preserve"> jako roboty zanikające, wymagają odbiorów częściowych.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 xml:space="preserve">Badania w czasie odbioru częściowego </w:t>
      </w:r>
      <w:r w:rsidRPr="004D618B">
        <w:rPr>
          <w:rFonts w:ascii="Calibri" w:hAnsi="Calibri"/>
        </w:rPr>
        <w:lastRenderedPageBreak/>
        <w:t>należy przeprowadzać dla tych robót, do których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dostęp później jest niemożliwy lub utrudniony.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Odbiór częściowy powinien obejmować sprawdzenie: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a) podkładu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b) jakości zastosowanych materiałów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Dokonanie odbioru częściowego powinno być potwierdzone wpisem do dziennika budowy.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Badania końcowe pokrycia należy przeprowadzić po zakończeniu robót.</w:t>
      </w:r>
      <w:r w:rsidR="009B7A93" w:rsidRPr="004D618B">
        <w:rPr>
          <w:rFonts w:ascii="Calibri" w:hAnsi="Calibri"/>
        </w:rPr>
        <w:t xml:space="preserve"> Roboty uznaje się za zgodne z </w:t>
      </w:r>
      <w:r w:rsidRPr="004D618B">
        <w:rPr>
          <w:rFonts w:ascii="Calibri" w:hAnsi="Calibri"/>
        </w:rPr>
        <w:t>ST i wymaganiami Inspektora nadzoru, jeżeli wszystkie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pomiary i badania z zachowaniem tolerancji dały pozytywne wyniki.</w:t>
      </w:r>
    </w:p>
    <w:p w:rsidR="00214B72" w:rsidRPr="004D618B" w:rsidRDefault="00214B72" w:rsidP="00C9497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Jeżeli chociaż jeden wynik badania daje wynik negatywny, roboty nie powinny być odebrane.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W takim przypadku należy przyjąć jedno z następujących rozwiązań:</w:t>
      </w:r>
    </w:p>
    <w:p w:rsidR="00214B72" w:rsidRPr="004D618B" w:rsidRDefault="00214B72" w:rsidP="009B7A9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poprawić i przedstawić do ponownego odbioru</w:t>
      </w:r>
    </w:p>
    <w:p w:rsidR="00214B72" w:rsidRPr="004D618B" w:rsidRDefault="00214B72" w:rsidP="009B7A93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jeżeli odchylenia od wymagań nie zagraża</w:t>
      </w:r>
      <w:r w:rsidR="00767A8F" w:rsidRPr="004D618B">
        <w:rPr>
          <w:rFonts w:ascii="Calibri" w:hAnsi="Calibri"/>
        </w:rPr>
        <w:t>ją bezpieczeństwu użytkownika i </w:t>
      </w:r>
      <w:r w:rsidRPr="004D618B">
        <w:rPr>
          <w:rFonts w:ascii="Calibri" w:hAnsi="Calibri"/>
        </w:rPr>
        <w:t>trwałości, obniżyć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cenę robót,</w:t>
      </w:r>
    </w:p>
    <w:p w:rsidR="00214B72" w:rsidRPr="004D618B" w:rsidRDefault="009B7A93" w:rsidP="009B7A9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PODSTAWA PŁATNOŚ</w:t>
      </w:r>
      <w:r w:rsidR="00214B72" w:rsidRPr="004D618B">
        <w:rPr>
          <w:rFonts w:ascii="Calibri" w:hAnsi="Calibri"/>
        </w:rPr>
        <w:t>CI</w:t>
      </w:r>
    </w:p>
    <w:p w:rsidR="00A7459D" w:rsidRPr="004D618B" w:rsidRDefault="00D646FF" w:rsidP="004D618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Cena jednostkowa lub kwota pozycji kosztorysowej będzie uwzględniać wszystkie czynności, wymagania i badania składające się na jej wykonanie, określone dla tej roboty w dokumentacji projektowej, specyfikacji technicznej i w przedmiarze robót. Dla robót podstawą płatności jest wartość (kwota) podana p</w:t>
      </w:r>
      <w:r w:rsidR="00767A8F" w:rsidRPr="004D618B">
        <w:rPr>
          <w:rFonts w:ascii="Calibri" w:hAnsi="Calibri"/>
        </w:rPr>
        <w:t>rzez Wykonawcę i </w:t>
      </w:r>
      <w:r w:rsidRPr="004D618B">
        <w:rPr>
          <w:rFonts w:ascii="Calibri" w:hAnsi="Calibri"/>
        </w:rPr>
        <w:t>przyjęta przez Zamawiającego w dokumentach umownych (ofercie).</w:t>
      </w:r>
    </w:p>
    <w:p w:rsidR="00214B72" w:rsidRPr="004D618B" w:rsidRDefault="00214B72" w:rsidP="00D646FF">
      <w:pPr>
        <w:pStyle w:val="punktacja1"/>
        <w:rPr>
          <w:rFonts w:ascii="Calibri" w:hAnsi="Calibri"/>
        </w:rPr>
      </w:pPr>
      <w:r w:rsidRPr="004D618B">
        <w:rPr>
          <w:rStyle w:val="punktacja1Znak"/>
          <w:rFonts w:ascii="Calibri" w:hAnsi="Calibri"/>
          <w:b/>
          <w:bCs/>
        </w:rPr>
        <w:t>PRZEPISY ZWI</w:t>
      </w:r>
      <w:r w:rsidR="009B7A93" w:rsidRPr="004D618B">
        <w:rPr>
          <w:rStyle w:val="punktacja1Znak"/>
          <w:rFonts w:ascii="Calibri" w:hAnsi="Calibri"/>
          <w:b/>
          <w:bCs/>
        </w:rPr>
        <w:t>Ą</w:t>
      </w:r>
      <w:r w:rsidRPr="004D618B">
        <w:rPr>
          <w:rStyle w:val="punktacja1Znak"/>
          <w:rFonts w:ascii="Calibri" w:hAnsi="Calibri"/>
          <w:b/>
          <w:bCs/>
        </w:rPr>
        <w:t>ZANE</w:t>
      </w:r>
    </w:p>
    <w:p w:rsidR="00214B72" w:rsidRPr="004D618B" w:rsidRDefault="00214B72" w:rsidP="0048777F">
      <w:pPr>
        <w:pStyle w:val="Punktacja11"/>
      </w:pPr>
      <w:r w:rsidRPr="004D618B">
        <w:t>Normy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PN-79/B-06711 Kruszywa mineralne . piaski do zapraw budowlanych.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PN-88/B-30005 Cement portlandzki CP 35 bez dodatków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BN-75/6753-02 Kit budowlany trwale plastyczny.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PN-99/B-02025 Obliczanie sezonowego zapotrzebowania na ciepło do ogrzewania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budynków mieszkalnych i użyteczności publicznej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PN-83/B-03430 Wentylacja w budynkach mieszkalnych, zamieszkania zbiorowego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i użyteczności publicznej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PN-ISO 1791:1999 Budownictwo. Koordynacja modularna. Terminologia.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PN-ISO 3443-1:1994 Tolerancje w budownictwie. Podstawowe zasady oceny i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określenia.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PN-83/Z-083000 Ochrona pracy. Procesy produkcyjne. Ogólne wymagania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bezpieczeństwa.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PN-N-18001:1999 Systemy zarządzania bezpieczeństwem i higieną pracy. Wymagania.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PN-B-02361:1999 Pochylenia połaci dachowych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PN-61/B-10245 Roboty blacharskie budowlane z blachy stalowej ocynkowanej i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cynkowej. Wymagania i badania techniczne przy odbiorze.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501:1999 Wyroby do pokryć dachowych z metalu. Charakterystyka wyro-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</w:t>
      </w:r>
      <w:proofErr w:type="spellStart"/>
      <w:r w:rsidRPr="004D618B">
        <w:rPr>
          <w:rFonts w:ascii="Calibri" w:hAnsi="Calibri"/>
        </w:rPr>
        <w:t>bów</w:t>
      </w:r>
      <w:proofErr w:type="spellEnd"/>
      <w:r w:rsidRPr="004D618B">
        <w:rPr>
          <w:rFonts w:ascii="Calibri" w:hAnsi="Calibri"/>
        </w:rPr>
        <w:t xml:space="preserve"> z cynku do pokryć dachowych układanych na ciągłym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podłożu.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508-1:2002 Wyroby do pokryć dachowych z metalu. Charakterystyka wyro-</w:t>
      </w:r>
      <w:proofErr w:type="spellStart"/>
      <w:r w:rsidRPr="004D618B">
        <w:rPr>
          <w:rFonts w:ascii="Calibri" w:hAnsi="Calibri"/>
        </w:rPr>
        <w:t>bów</w:t>
      </w:r>
      <w:proofErr w:type="spellEnd"/>
      <w:r w:rsidRPr="004D618B">
        <w:rPr>
          <w:rFonts w:ascii="Calibri" w:hAnsi="Calibri"/>
        </w:rPr>
        <w:t xml:space="preserve"> samonośnych z blachy stalowej, aluminiowej lub ze stali odpornej na korozję. Część 1: Stal.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PN-B-94701:1999 Dachy. Uchwyty stalowe ocynkowane do rur spustowych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okrągłych.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1462:2001 Uchwyty do rynien okapowych. Wymagania i badania.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PN-92/B-01707 Instalacje kanalizacyjne. Wymagania w projektowaniu.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PN-B-94702:1999 Dachy. Uchwyty stalowe ocynkowane do rynien półokrągłych.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PN-EN 607:1999 Rynny dachowe i elementy wyposażenia z PVC-U. Definicje,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wymagania i badania.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PN-74/B-24622 Roztwór asfaltowy do gruntowania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PN-B-24625:1998 Lepik asfaltowy i asfaltowo-polimerowy z wypełniaczami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stosowany na gorąco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PN-91/B-27618 Papa asfaltowa na osnowie zdwojonej przeszywanej z tkaniny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 szklanej i welonu szklanego</w:t>
      </w:r>
    </w:p>
    <w:p w:rsidR="0066469D" w:rsidRPr="004D618B" w:rsidRDefault="0066469D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PN-B-27620:1998 Papa asfaltowa na welonie z włókien szklanych</w:t>
      </w:r>
    </w:p>
    <w:p w:rsidR="003D262D" w:rsidRPr="004D618B" w:rsidRDefault="0066469D" w:rsidP="00B87465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PN-B-27621:1998 Papa asfaltowa podkładowa na włókninie przeszywanej</w:t>
      </w:r>
    </w:p>
    <w:p w:rsidR="00214B72" w:rsidRPr="004D618B" w:rsidRDefault="00214B72" w:rsidP="0048777F">
      <w:pPr>
        <w:pStyle w:val="Punktacja11"/>
      </w:pPr>
      <w:r w:rsidRPr="004D618B">
        <w:t>Inne dokumenty i instrukcje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bookmarkStart w:id="0" w:name="_GoBack"/>
      <w:bookmarkEnd w:id="0"/>
      <w:r w:rsidRPr="004D618B">
        <w:rPr>
          <w:rFonts w:ascii="Calibri" w:hAnsi="Calibri"/>
        </w:rPr>
        <w:t>- Ustawa Prawo budowlane z dnia 7 lipca 1994 r. (tekst jednolity Dz. U. Nr 207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poz. 2016 z 2003 roku z późniejszymi zmianami).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- Ustawa z dnia 16 kwietnia 2004 r. O wyrobach budowlanych (Dz. U Nr 92 poz.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881 z dnia 30 kwietnia 2004 r.).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Ustawa z dnia 29 stycznia 2004 r. Prawo zamówień publicznych (dz. U. Z 2004 r. Nr 19, poz. 177 z późniejszymi zmianami).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 xml:space="preserve">- Rozporządzenie Ministra Infrastruktury z dnia 2 września 2004 r. W sprawie szczegółowego zakresu i formy dokumentacji projektowej, specyfikacji technicznych wykonania i odbioru robót budowlanych oraz programu </w:t>
      </w:r>
      <w:proofErr w:type="spellStart"/>
      <w:r w:rsidRPr="004D618B">
        <w:rPr>
          <w:rFonts w:ascii="Calibri" w:hAnsi="Calibri"/>
        </w:rPr>
        <w:t>funkcjonalno</w:t>
      </w:r>
      <w:proofErr w:type="spellEnd"/>
      <w:r w:rsidRPr="004D618B">
        <w:rPr>
          <w:rFonts w:ascii="Calibri" w:hAnsi="Calibri"/>
        </w:rPr>
        <w:t xml:space="preserve"> – użytkowego (Dz. U. Z 2004 r., Nr 202, poz. 2072 + zmiana Dz. U. Z 2005 r. Nr 75, poz. 664).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12 kwietnia 2002 r. W sprawie warunków technicznych, jakim powinny odpowiadać budynki i ich usytuowanie (Dz. U. z 2002 r. Nr 75, poz. 690 z późniejszymi zmianami).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7 kwietnia 2004 r. Zmieniające rozporządzenie w sprawie warunków technicznych, jakim powinny odpowiadać budynki i ich usytuowanie (Dz. U. nr 109, poz. 1156 z dnia 12 maja 2004 r.)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Warunki techniczne wykonania i odbioru robót budowlanych, Wydawnictwo Arkady Wydanie 4, Warszawa 1990 r.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11 sierpnia 2004 r. w sprawie systemów oceny zgodności, wymagań jakie powinny spełniać notyfikowane jednostki uczestniczące w ocenie zgodności, oraz sposobu oznaczania wyrobów budowlanych oznakowaniem CE (Dz. U. Nr 195. poz. 2011)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11 sierpnia 2004 r. w sprawie sposobów deklarowania zgodności wyrobów budowlanych oraz sposobu znakowania ich znakiem budowlanym (Dz. U. Nr 198 poz. 2041).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23 czerwca 2003 r. w sprawie informacji dotyczącej bezpieczeństwa i ochrony zdrowia oraz planu bezpieczeństwa i ochrony zdrowia. (Dz. U. z 2003 r., Nr 120, poz. 1126).</w:t>
      </w:r>
    </w:p>
    <w:p w:rsidR="00767A8F" w:rsidRPr="004D618B" w:rsidRDefault="00767A8F" w:rsidP="00767A8F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14 maja 2004 r. w sprawie kontroli wyrobów budowlanych wprowadzonych do obrotu. (Dz. U. z 2004 r. Nr 130, poz. 1386).</w:t>
      </w:r>
    </w:p>
    <w:p w:rsidR="00767A8F" w:rsidRPr="004D618B" w:rsidRDefault="00767A8F" w:rsidP="0066469D">
      <w:pPr>
        <w:pStyle w:val="podpunkty"/>
        <w:rPr>
          <w:rFonts w:ascii="Calibri" w:hAnsi="Calibri"/>
        </w:rPr>
      </w:pPr>
      <w:r w:rsidRPr="004D618B">
        <w:rPr>
          <w:rFonts w:ascii="Calibri" w:hAnsi="Calibri"/>
        </w:rPr>
        <w:t>- Rozporządzenie Ministra Infrastruktury z dnia 6 lutego 2003r. w sprawie bezpieczeństwa i higieny pracy podczas wykonywania robót budowlanych (Dz. U. z 2003r. Nr 48 poz. 401),</w:t>
      </w:r>
    </w:p>
    <w:p w:rsidR="00214B72" w:rsidRPr="004D618B" w:rsidRDefault="00214B72" w:rsidP="009B7A93">
      <w:pPr>
        <w:pStyle w:val="punktacja1"/>
        <w:rPr>
          <w:rFonts w:ascii="Calibri" w:hAnsi="Calibri"/>
        </w:rPr>
      </w:pPr>
      <w:r w:rsidRPr="004D618B">
        <w:rPr>
          <w:rFonts w:ascii="Calibri" w:hAnsi="Calibri"/>
        </w:rPr>
        <w:t>Uwagi i wnioski końcowe.</w:t>
      </w:r>
    </w:p>
    <w:p w:rsidR="00214B72" w:rsidRPr="004D618B" w:rsidRDefault="00214B72" w:rsidP="0048777F">
      <w:pPr>
        <w:pStyle w:val="Punktacja11"/>
      </w:pPr>
      <w:r w:rsidRPr="004D618B">
        <w:t>Wymagania ogólne dotyczące robót.</w:t>
      </w:r>
    </w:p>
    <w:p w:rsidR="0066469D" w:rsidRDefault="00214B72" w:rsidP="004D618B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lastRenderedPageBreak/>
        <w:t>Wykonawca robót jest odpowiedzialny za jakość ich wykonania oraz za ich zgodność z niniejszą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specyfikacją techniczną, obowiązującymi normami, dokumentacją techniczną i zaleceniami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Zamawiającego.</w:t>
      </w:r>
    </w:p>
    <w:p w:rsidR="00214B72" w:rsidRPr="004D618B" w:rsidRDefault="00214B72" w:rsidP="0048777F">
      <w:pPr>
        <w:pStyle w:val="Punktacja11"/>
      </w:pPr>
      <w:r w:rsidRPr="004D618B">
        <w:t>Dokumentacja techniczna.</w:t>
      </w:r>
    </w:p>
    <w:p w:rsidR="00214B72" w:rsidRPr="004D618B" w:rsidRDefault="00214B72" w:rsidP="009B7A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otrzyma od Zamawiającego rysunki niezbędne do wykonania prac zgodnie z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umową.</w:t>
      </w:r>
    </w:p>
    <w:p w:rsidR="00214B72" w:rsidRPr="004D618B" w:rsidRDefault="00214B72" w:rsidP="0048777F">
      <w:pPr>
        <w:pStyle w:val="Punktacja11"/>
      </w:pPr>
      <w:r w:rsidRPr="004D618B">
        <w:t>Zgodność robót z dokumentacją i specyfikacją techniczną.</w:t>
      </w:r>
    </w:p>
    <w:p w:rsidR="00214B72" w:rsidRPr="004D618B" w:rsidRDefault="00214B72" w:rsidP="009B7A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Specyfikacja techniczna oraz inne dokumenty przekazane Wykonawcy przez Zamawiającego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stanowią części zamówienia i są dla Wykonawcy obowiązujące. Wykonawca nie może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 xml:space="preserve">wykorzystywać błędów i </w:t>
      </w:r>
      <w:proofErr w:type="spellStart"/>
      <w:r w:rsidRPr="004D618B">
        <w:rPr>
          <w:rFonts w:ascii="Calibri" w:hAnsi="Calibri"/>
        </w:rPr>
        <w:t>opuszczeń</w:t>
      </w:r>
      <w:proofErr w:type="spellEnd"/>
      <w:r w:rsidRPr="004D618B">
        <w:rPr>
          <w:rFonts w:ascii="Calibri" w:hAnsi="Calibri"/>
        </w:rPr>
        <w:t xml:space="preserve"> w dokumentach zamówieniowych, a o ich wykryciu powinien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niezwłocznie powiadomić Zamawiającego. Wszystkie wykonane roboty i wbudowane materiały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muszą być zgodne z niniejszą specyfikacją i uzgodnieniami dokonanymi przez Zamawiającego i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Wykonawcę.</w:t>
      </w:r>
    </w:p>
    <w:p w:rsidR="00214B72" w:rsidRPr="004D618B" w:rsidRDefault="00214B72" w:rsidP="009B7A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Dane określone w tych dokumentach będą uważane za wartości docelowe od których akceptacja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odchyleń należy wyłącznie do kompetencji Zamawiającego.</w:t>
      </w:r>
    </w:p>
    <w:p w:rsidR="00214B72" w:rsidRPr="004D618B" w:rsidRDefault="00214B72" w:rsidP="0048777F">
      <w:pPr>
        <w:pStyle w:val="Punktacja11"/>
      </w:pPr>
      <w:r w:rsidRPr="004D618B">
        <w:t>Ochrona środowiska naturalnego.</w:t>
      </w:r>
    </w:p>
    <w:p w:rsidR="004D618B" w:rsidRPr="004D618B" w:rsidRDefault="00214B72" w:rsidP="00B87465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ma obowiązek znać i stosować w czasie prowadzenia robót wszelkie przepisy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dotyczące ochrony środowiska naturalnego związane z tematem prac.</w:t>
      </w:r>
    </w:p>
    <w:p w:rsidR="00214B72" w:rsidRPr="004D618B" w:rsidRDefault="00214B72" w:rsidP="0048777F">
      <w:pPr>
        <w:pStyle w:val="Punktacja11"/>
      </w:pPr>
      <w:r w:rsidRPr="004D618B">
        <w:t>Ochrona przeciwpożarowa.</w:t>
      </w:r>
    </w:p>
    <w:p w:rsidR="00214B72" w:rsidRPr="004D618B" w:rsidRDefault="00214B72" w:rsidP="009B7A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będzie przestrzegał w obrębie prowadzonych prac przepisów p. pożarowych.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Za wszelkie straty powstałe na skutek pożaru spowodowanego przez działania Wykonawcy ponosi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odpowiedzialność Wykonawca.</w:t>
      </w:r>
    </w:p>
    <w:p w:rsidR="00214B72" w:rsidRPr="004D618B" w:rsidRDefault="00214B72" w:rsidP="0048777F">
      <w:pPr>
        <w:pStyle w:val="Punktacja11"/>
      </w:pPr>
      <w:r w:rsidRPr="004D618B">
        <w:t>Ochrona własności publicznej i prywatnej.</w:t>
      </w:r>
    </w:p>
    <w:p w:rsidR="00214B72" w:rsidRPr="004D618B" w:rsidRDefault="00214B72" w:rsidP="009B7A93">
      <w:pPr>
        <w:pStyle w:val="opismax"/>
        <w:rPr>
          <w:rFonts w:ascii="Calibri" w:hAnsi="Calibri"/>
        </w:rPr>
      </w:pPr>
      <w:r w:rsidRPr="004D618B">
        <w:rPr>
          <w:rFonts w:ascii="Calibri" w:hAnsi="Calibri"/>
        </w:rPr>
        <w:t>Wykonawca odpowiada za ochronę istniejącej substancji na terenie prowadzenia prac.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O fakcie przypadkowego uszkodzenia elementu Wykonawca natychmiast powiadomi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Zamawiającego oraz przy współpracy z Zamawiającym usunie lub pokryje koszty usunięcia szkody.</w:t>
      </w:r>
    </w:p>
    <w:p w:rsidR="00214B72" w:rsidRPr="004D618B" w:rsidRDefault="00214B72" w:rsidP="0048777F">
      <w:pPr>
        <w:pStyle w:val="Punktacja11"/>
      </w:pPr>
      <w:r w:rsidRPr="004D618B">
        <w:t>Rusztowania</w:t>
      </w:r>
    </w:p>
    <w:p w:rsidR="00375A24" w:rsidRPr="004D618B" w:rsidRDefault="00214B72" w:rsidP="003C3328">
      <w:pPr>
        <w:pStyle w:val="opismax"/>
        <w:rPr>
          <w:rFonts w:ascii="Calibri" w:eastAsiaTheme="minorHAnsi" w:hAnsi="Calibri"/>
        </w:rPr>
      </w:pPr>
      <w:r w:rsidRPr="004D618B">
        <w:rPr>
          <w:rFonts w:ascii="Calibri" w:hAnsi="Calibri"/>
        </w:rPr>
        <w:t>Rusztowania wykonać zgodnie z instrukcją montażu. Odbiór należy odnotować w dzienniku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hAnsi="Calibri"/>
        </w:rPr>
        <w:t>budowy oraz protokolarnie przez inspektora nadzoru i d/s BHP. Po pozytywnym odbiorze należy</w:t>
      </w:r>
      <w:r w:rsidR="009B7A93" w:rsidRPr="004D618B">
        <w:rPr>
          <w:rFonts w:ascii="Calibri" w:hAnsi="Calibri"/>
        </w:rPr>
        <w:t xml:space="preserve"> </w:t>
      </w:r>
      <w:r w:rsidRPr="004D618B">
        <w:rPr>
          <w:rFonts w:ascii="Calibri" w:eastAsiaTheme="minorHAnsi" w:hAnsi="Calibri"/>
        </w:rPr>
        <w:t>przystąpić do użytkowania.</w:t>
      </w:r>
    </w:p>
    <w:p w:rsidR="00375A24" w:rsidRPr="004D618B" w:rsidRDefault="00375A24" w:rsidP="009B7A93">
      <w:pPr>
        <w:pStyle w:val="opismax"/>
        <w:rPr>
          <w:rFonts w:ascii="Calibri" w:hAnsi="Calibri"/>
        </w:rPr>
      </w:pPr>
      <w:r w:rsidRPr="004D618B">
        <w:rPr>
          <w:rFonts w:ascii="Calibri" w:eastAsiaTheme="minorHAnsi" w:hAnsi="Calibri"/>
        </w:rPr>
        <w:tab/>
      </w:r>
      <w:r w:rsidRPr="004D618B">
        <w:rPr>
          <w:rFonts w:ascii="Calibri" w:eastAsiaTheme="minorHAnsi" w:hAnsi="Calibri"/>
        </w:rPr>
        <w:tab/>
      </w:r>
      <w:r w:rsidRPr="004D618B">
        <w:rPr>
          <w:rFonts w:ascii="Calibri" w:eastAsiaTheme="minorHAnsi" w:hAnsi="Calibri"/>
        </w:rPr>
        <w:tab/>
      </w:r>
      <w:r w:rsidRPr="004D618B">
        <w:rPr>
          <w:rFonts w:ascii="Calibri" w:eastAsiaTheme="minorHAnsi" w:hAnsi="Calibri"/>
        </w:rPr>
        <w:tab/>
      </w:r>
      <w:r w:rsidRPr="004D618B">
        <w:rPr>
          <w:rFonts w:ascii="Calibri" w:eastAsiaTheme="minorHAnsi" w:hAnsi="Calibri"/>
        </w:rPr>
        <w:tab/>
      </w:r>
      <w:r w:rsidRPr="004D618B">
        <w:rPr>
          <w:rFonts w:ascii="Calibri" w:eastAsiaTheme="minorHAnsi" w:hAnsi="Calibri"/>
        </w:rPr>
        <w:tab/>
        <w:t xml:space="preserve">Opracował: </w:t>
      </w:r>
      <w:r w:rsidR="00B87465">
        <w:rPr>
          <w:rFonts w:ascii="Calibri" w:eastAsiaTheme="minorHAnsi" w:hAnsi="Calibri"/>
        </w:rPr>
        <w:t>mgr</w:t>
      </w:r>
      <w:r w:rsidR="000750B1" w:rsidRPr="004D618B">
        <w:rPr>
          <w:rFonts w:ascii="Calibri" w:eastAsiaTheme="minorHAnsi" w:hAnsi="Calibri"/>
        </w:rPr>
        <w:t xml:space="preserve"> inż. </w:t>
      </w:r>
      <w:r w:rsidR="00B87465">
        <w:rPr>
          <w:rFonts w:ascii="Calibri" w:eastAsiaTheme="minorHAnsi" w:hAnsi="Calibri"/>
        </w:rPr>
        <w:t>Przemysław Błoch</w:t>
      </w:r>
    </w:p>
    <w:sectPr w:rsidR="00375A24" w:rsidRPr="004D618B" w:rsidSect="00556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imes New Roman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53C"/>
    <w:multiLevelType w:val="hybridMultilevel"/>
    <w:tmpl w:val="4F1E88CA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2925372"/>
    <w:multiLevelType w:val="hybridMultilevel"/>
    <w:tmpl w:val="246C9EE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7A1698E"/>
    <w:multiLevelType w:val="hybridMultilevel"/>
    <w:tmpl w:val="49B297A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0B94939"/>
    <w:multiLevelType w:val="hybridMultilevel"/>
    <w:tmpl w:val="473429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7BB09B1"/>
    <w:multiLevelType w:val="hybridMultilevel"/>
    <w:tmpl w:val="E7205646"/>
    <w:lvl w:ilvl="0" w:tplc="ACB05D16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>
    <w:nsid w:val="19BF5A57"/>
    <w:multiLevelType w:val="hybridMultilevel"/>
    <w:tmpl w:val="0C7664F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90C7A24"/>
    <w:multiLevelType w:val="hybridMultilevel"/>
    <w:tmpl w:val="00506816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B743A43"/>
    <w:multiLevelType w:val="hybridMultilevel"/>
    <w:tmpl w:val="DA661E5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CF55C64"/>
    <w:multiLevelType w:val="hybridMultilevel"/>
    <w:tmpl w:val="23409CCC"/>
    <w:lvl w:ilvl="0" w:tplc="E4AC18F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FAD4D29"/>
    <w:multiLevelType w:val="multilevel"/>
    <w:tmpl w:val="ABE85DBA"/>
    <w:lvl w:ilvl="0">
      <w:start w:val="1"/>
      <w:numFmt w:val="decimal"/>
      <w:pStyle w:val="punktacj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unktacja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unktacja11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50D641B"/>
    <w:multiLevelType w:val="hybridMultilevel"/>
    <w:tmpl w:val="787C93EA"/>
    <w:lvl w:ilvl="0" w:tplc="ACB05D16">
      <w:start w:val="1"/>
      <w:numFmt w:val="bullet"/>
      <w:lvlText w:val=""/>
      <w:lvlJc w:val="left"/>
      <w:pPr>
        <w:ind w:left="33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08" w:hanging="360"/>
      </w:pPr>
      <w:rPr>
        <w:rFonts w:ascii="Wingdings" w:hAnsi="Wingdings" w:hint="default"/>
      </w:rPr>
    </w:lvl>
  </w:abstractNum>
  <w:abstractNum w:abstractNumId="11">
    <w:nsid w:val="360B6FD2"/>
    <w:multiLevelType w:val="hybridMultilevel"/>
    <w:tmpl w:val="386AC816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8111FF8"/>
    <w:multiLevelType w:val="hybridMultilevel"/>
    <w:tmpl w:val="3376A426"/>
    <w:lvl w:ilvl="0" w:tplc="ACB05D16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3">
    <w:nsid w:val="38135DC3"/>
    <w:multiLevelType w:val="hybridMultilevel"/>
    <w:tmpl w:val="EF149BB8"/>
    <w:lvl w:ilvl="0" w:tplc="719E57EE">
      <w:start w:val="1"/>
      <w:numFmt w:val="bullet"/>
      <w:pStyle w:val="MYSNIK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03" w:hanging="360"/>
      </w:pPr>
      <w:rPr>
        <w:rFonts w:ascii="Wingdings" w:hAnsi="Wingdings" w:hint="default"/>
      </w:rPr>
    </w:lvl>
  </w:abstractNum>
  <w:abstractNum w:abstractNumId="14">
    <w:nsid w:val="4210249E"/>
    <w:multiLevelType w:val="hybridMultilevel"/>
    <w:tmpl w:val="FACAB468"/>
    <w:lvl w:ilvl="0" w:tplc="E4AC18FA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AD524C4"/>
    <w:multiLevelType w:val="hybridMultilevel"/>
    <w:tmpl w:val="327E77D0"/>
    <w:lvl w:ilvl="0" w:tplc="ADF8AC00">
      <w:numFmt w:val="bullet"/>
      <w:lvlText w:val="•"/>
      <w:lvlJc w:val="left"/>
      <w:pPr>
        <w:ind w:left="1211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DAD1F60"/>
    <w:multiLevelType w:val="hybridMultilevel"/>
    <w:tmpl w:val="CED2D43C"/>
    <w:lvl w:ilvl="0" w:tplc="ADF8AC00">
      <w:numFmt w:val="bullet"/>
      <w:lvlText w:val="•"/>
      <w:lvlJc w:val="left"/>
      <w:pPr>
        <w:ind w:left="2062" w:hanging="360"/>
      </w:pPr>
      <w:rPr>
        <w:rFonts w:ascii="Calibri" w:eastAsia="Dotum" w:hAnsi="Calibri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D304664"/>
    <w:multiLevelType w:val="hybridMultilevel"/>
    <w:tmpl w:val="289C6B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A3C23"/>
    <w:multiLevelType w:val="hybridMultilevel"/>
    <w:tmpl w:val="B9CC5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006A9"/>
    <w:multiLevelType w:val="hybridMultilevel"/>
    <w:tmpl w:val="4E70802A"/>
    <w:lvl w:ilvl="0" w:tplc="0415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03" w:hanging="360"/>
      </w:pPr>
      <w:rPr>
        <w:rFonts w:ascii="Wingdings" w:hAnsi="Wingdings" w:hint="default"/>
      </w:rPr>
    </w:lvl>
  </w:abstractNum>
  <w:abstractNum w:abstractNumId="20">
    <w:nsid w:val="6C955E0D"/>
    <w:multiLevelType w:val="hybridMultilevel"/>
    <w:tmpl w:val="E09683EA"/>
    <w:lvl w:ilvl="0" w:tplc="ACB05D1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6E020B8F"/>
    <w:multiLevelType w:val="hybridMultilevel"/>
    <w:tmpl w:val="2AF07FEA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97B240C"/>
    <w:multiLevelType w:val="hybridMultilevel"/>
    <w:tmpl w:val="44FE226C"/>
    <w:lvl w:ilvl="0" w:tplc="ACB05D1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4"/>
  </w:num>
  <w:num w:numId="7">
    <w:abstractNumId w:val="15"/>
  </w:num>
  <w:num w:numId="8">
    <w:abstractNumId w:val="11"/>
  </w:num>
  <w:num w:numId="9">
    <w:abstractNumId w:val="1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0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12"/>
  </w:num>
  <w:num w:numId="19">
    <w:abstractNumId w:val="1"/>
  </w:num>
  <w:num w:numId="20">
    <w:abstractNumId w:val="22"/>
  </w:num>
  <w:num w:numId="21">
    <w:abstractNumId w:val="7"/>
  </w:num>
  <w:num w:numId="22">
    <w:abstractNumId w:val="10"/>
  </w:num>
  <w:num w:numId="23">
    <w:abstractNumId w:val="21"/>
  </w:num>
  <w:num w:numId="24">
    <w:abstractNumId w:val="13"/>
  </w:num>
  <w:num w:numId="25">
    <w:abstractNumId w:val="13"/>
  </w:num>
  <w:num w:numId="26">
    <w:abstractNumId w:val="19"/>
  </w:num>
  <w:num w:numId="2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lickAndTypeStyle w:val="opismax"/>
  <w:characterSpacingControl w:val="doNotCompress"/>
  <w:compat>
    <w:compatSetting w:name="compatibilityMode" w:uri="http://schemas.microsoft.com/office/word" w:val="12"/>
  </w:compat>
  <w:rsids>
    <w:rsidRoot w:val="00E1371E"/>
    <w:rsid w:val="00012354"/>
    <w:rsid w:val="00033E69"/>
    <w:rsid w:val="000405FC"/>
    <w:rsid w:val="0004429F"/>
    <w:rsid w:val="0005743B"/>
    <w:rsid w:val="00064B0D"/>
    <w:rsid w:val="00067921"/>
    <w:rsid w:val="000731DB"/>
    <w:rsid w:val="000750B1"/>
    <w:rsid w:val="000865C7"/>
    <w:rsid w:val="000A7B7F"/>
    <w:rsid w:val="000B264A"/>
    <w:rsid w:val="000D49A8"/>
    <w:rsid w:val="000F010A"/>
    <w:rsid w:val="000F16A2"/>
    <w:rsid w:val="00106FB9"/>
    <w:rsid w:val="00125D08"/>
    <w:rsid w:val="00151D48"/>
    <w:rsid w:val="001805C3"/>
    <w:rsid w:val="00192CF4"/>
    <w:rsid w:val="0019786C"/>
    <w:rsid w:val="001B7AD9"/>
    <w:rsid w:val="001C0B0C"/>
    <w:rsid w:val="001C3A59"/>
    <w:rsid w:val="001C3BDD"/>
    <w:rsid w:val="001D2ED5"/>
    <w:rsid w:val="001E3246"/>
    <w:rsid w:val="001F3B86"/>
    <w:rsid w:val="001F479E"/>
    <w:rsid w:val="001F4A72"/>
    <w:rsid w:val="001F68D2"/>
    <w:rsid w:val="0020390B"/>
    <w:rsid w:val="0021268B"/>
    <w:rsid w:val="00214B72"/>
    <w:rsid w:val="00231D8F"/>
    <w:rsid w:val="00236BCE"/>
    <w:rsid w:val="0023729F"/>
    <w:rsid w:val="002609B8"/>
    <w:rsid w:val="00262045"/>
    <w:rsid w:val="00265AA8"/>
    <w:rsid w:val="00270DB3"/>
    <w:rsid w:val="00272199"/>
    <w:rsid w:val="002725BF"/>
    <w:rsid w:val="0028249A"/>
    <w:rsid w:val="00290B2B"/>
    <w:rsid w:val="00292BEF"/>
    <w:rsid w:val="002A0E86"/>
    <w:rsid w:val="002A7BAE"/>
    <w:rsid w:val="002C5672"/>
    <w:rsid w:val="002D5685"/>
    <w:rsid w:val="002E1387"/>
    <w:rsid w:val="002E3525"/>
    <w:rsid w:val="002E381F"/>
    <w:rsid w:val="002E4090"/>
    <w:rsid w:val="002F27E6"/>
    <w:rsid w:val="002F2B43"/>
    <w:rsid w:val="002F3D4B"/>
    <w:rsid w:val="003055E1"/>
    <w:rsid w:val="00317EDE"/>
    <w:rsid w:val="00322463"/>
    <w:rsid w:val="00336AB5"/>
    <w:rsid w:val="00337A28"/>
    <w:rsid w:val="00350D26"/>
    <w:rsid w:val="0035183F"/>
    <w:rsid w:val="003529F7"/>
    <w:rsid w:val="00356546"/>
    <w:rsid w:val="00362CDA"/>
    <w:rsid w:val="00375A24"/>
    <w:rsid w:val="003A0C16"/>
    <w:rsid w:val="003C2CED"/>
    <w:rsid w:val="003C3328"/>
    <w:rsid w:val="003D262D"/>
    <w:rsid w:val="003E1CB8"/>
    <w:rsid w:val="00403042"/>
    <w:rsid w:val="00410A77"/>
    <w:rsid w:val="00410FDC"/>
    <w:rsid w:val="00412C82"/>
    <w:rsid w:val="00412F88"/>
    <w:rsid w:val="0042244A"/>
    <w:rsid w:val="0042576C"/>
    <w:rsid w:val="0042648F"/>
    <w:rsid w:val="00427D7C"/>
    <w:rsid w:val="004454D1"/>
    <w:rsid w:val="00486E34"/>
    <w:rsid w:val="0048777F"/>
    <w:rsid w:val="004B0A1C"/>
    <w:rsid w:val="004B17EE"/>
    <w:rsid w:val="004B2437"/>
    <w:rsid w:val="004B509A"/>
    <w:rsid w:val="004C2F06"/>
    <w:rsid w:val="004C4F62"/>
    <w:rsid w:val="004C7B84"/>
    <w:rsid w:val="004D618B"/>
    <w:rsid w:val="004E0D4C"/>
    <w:rsid w:val="004E45F2"/>
    <w:rsid w:val="004E50B5"/>
    <w:rsid w:val="004E7104"/>
    <w:rsid w:val="005035A1"/>
    <w:rsid w:val="00511D5F"/>
    <w:rsid w:val="00521C97"/>
    <w:rsid w:val="0052360B"/>
    <w:rsid w:val="00537805"/>
    <w:rsid w:val="00543F0F"/>
    <w:rsid w:val="005504FA"/>
    <w:rsid w:val="0055213C"/>
    <w:rsid w:val="0055687D"/>
    <w:rsid w:val="00563CF5"/>
    <w:rsid w:val="00565BEF"/>
    <w:rsid w:val="0057333D"/>
    <w:rsid w:val="005775C3"/>
    <w:rsid w:val="00582A37"/>
    <w:rsid w:val="0058699A"/>
    <w:rsid w:val="005944BD"/>
    <w:rsid w:val="005949C1"/>
    <w:rsid w:val="005979A7"/>
    <w:rsid w:val="005A2927"/>
    <w:rsid w:val="005A50D4"/>
    <w:rsid w:val="005C351E"/>
    <w:rsid w:val="005C52F2"/>
    <w:rsid w:val="005D2AA8"/>
    <w:rsid w:val="005E17D3"/>
    <w:rsid w:val="005E34EE"/>
    <w:rsid w:val="00600E31"/>
    <w:rsid w:val="00603F2A"/>
    <w:rsid w:val="00611A97"/>
    <w:rsid w:val="00630D1D"/>
    <w:rsid w:val="006310AB"/>
    <w:rsid w:val="00643F45"/>
    <w:rsid w:val="006550AC"/>
    <w:rsid w:val="00662EBD"/>
    <w:rsid w:val="00662FD3"/>
    <w:rsid w:val="0066469D"/>
    <w:rsid w:val="00666D47"/>
    <w:rsid w:val="00683169"/>
    <w:rsid w:val="00685C60"/>
    <w:rsid w:val="006919BE"/>
    <w:rsid w:val="00691C67"/>
    <w:rsid w:val="00696242"/>
    <w:rsid w:val="006A30A1"/>
    <w:rsid w:val="006A73FB"/>
    <w:rsid w:val="006B1632"/>
    <w:rsid w:val="006C3CE6"/>
    <w:rsid w:val="006D5DC1"/>
    <w:rsid w:val="006E5576"/>
    <w:rsid w:val="00710777"/>
    <w:rsid w:val="00713977"/>
    <w:rsid w:val="0071753F"/>
    <w:rsid w:val="00722D31"/>
    <w:rsid w:val="0072552A"/>
    <w:rsid w:val="0074060B"/>
    <w:rsid w:val="00752A30"/>
    <w:rsid w:val="00755F0F"/>
    <w:rsid w:val="0076220B"/>
    <w:rsid w:val="007641E7"/>
    <w:rsid w:val="00767A8F"/>
    <w:rsid w:val="00785C7B"/>
    <w:rsid w:val="0079565D"/>
    <w:rsid w:val="007A64EC"/>
    <w:rsid w:val="007B2832"/>
    <w:rsid w:val="007D03C5"/>
    <w:rsid w:val="007D55ED"/>
    <w:rsid w:val="007E012B"/>
    <w:rsid w:val="007E0DCD"/>
    <w:rsid w:val="007E138E"/>
    <w:rsid w:val="007E5FD2"/>
    <w:rsid w:val="007E73D9"/>
    <w:rsid w:val="00804C6D"/>
    <w:rsid w:val="00811631"/>
    <w:rsid w:val="0081257A"/>
    <w:rsid w:val="00816120"/>
    <w:rsid w:val="00825FCA"/>
    <w:rsid w:val="00834514"/>
    <w:rsid w:val="008400D3"/>
    <w:rsid w:val="00843F93"/>
    <w:rsid w:val="00844239"/>
    <w:rsid w:val="0086193A"/>
    <w:rsid w:val="00887D00"/>
    <w:rsid w:val="00890ECF"/>
    <w:rsid w:val="008A528A"/>
    <w:rsid w:val="008C5B63"/>
    <w:rsid w:val="008C60B7"/>
    <w:rsid w:val="008D2FFF"/>
    <w:rsid w:val="008D3D12"/>
    <w:rsid w:val="008D7C90"/>
    <w:rsid w:val="008E25F4"/>
    <w:rsid w:val="008E3777"/>
    <w:rsid w:val="008E7F23"/>
    <w:rsid w:val="00921C44"/>
    <w:rsid w:val="00932B32"/>
    <w:rsid w:val="00942E41"/>
    <w:rsid w:val="0094654F"/>
    <w:rsid w:val="009613C3"/>
    <w:rsid w:val="00965AF0"/>
    <w:rsid w:val="0097120E"/>
    <w:rsid w:val="009A1FE3"/>
    <w:rsid w:val="009A2C7A"/>
    <w:rsid w:val="009B6B94"/>
    <w:rsid w:val="009B7A93"/>
    <w:rsid w:val="009C026B"/>
    <w:rsid w:val="009C1D23"/>
    <w:rsid w:val="009C4A04"/>
    <w:rsid w:val="009C7925"/>
    <w:rsid w:val="009D1188"/>
    <w:rsid w:val="009D580A"/>
    <w:rsid w:val="009F5AEE"/>
    <w:rsid w:val="00A15391"/>
    <w:rsid w:val="00A241D5"/>
    <w:rsid w:val="00A243AD"/>
    <w:rsid w:val="00A25137"/>
    <w:rsid w:val="00A376DA"/>
    <w:rsid w:val="00A402EC"/>
    <w:rsid w:val="00A41BB7"/>
    <w:rsid w:val="00A4537D"/>
    <w:rsid w:val="00A47C8B"/>
    <w:rsid w:val="00A545B2"/>
    <w:rsid w:val="00A57AE7"/>
    <w:rsid w:val="00A71FEC"/>
    <w:rsid w:val="00A7459D"/>
    <w:rsid w:val="00A81414"/>
    <w:rsid w:val="00AA5920"/>
    <w:rsid w:val="00AC11F7"/>
    <w:rsid w:val="00AC2423"/>
    <w:rsid w:val="00AC6B34"/>
    <w:rsid w:val="00AD64E9"/>
    <w:rsid w:val="00AF5222"/>
    <w:rsid w:val="00B108EF"/>
    <w:rsid w:val="00B1311A"/>
    <w:rsid w:val="00B303FD"/>
    <w:rsid w:val="00B33AF0"/>
    <w:rsid w:val="00B80F09"/>
    <w:rsid w:val="00B87465"/>
    <w:rsid w:val="00BA0184"/>
    <w:rsid w:val="00BA0A42"/>
    <w:rsid w:val="00BA134F"/>
    <w:rsid w:val="00BC4EC7"/>
    <w:rsid w:val="00BC574A"/>
    <w:rsid w:val="00BF0FB4"/>
    <w:rsid w:val="00BF449E"/>
    <w:rsid w:val="00BF6A4F"/>
    <w:rsid w:val="00C06975"/>
    <w:rsid w:val="00C24D76"/>
    <w:rsid w:val="00C25EF2"/>
    <w:rsid w:val="00C42D11"/>
    <w:rsid w:val="00C6052A"/>
    <w:rsid w:val="00C62293"/>
    <w:rsid w:val="00C63D1F"/>
    <w:rsid w:val="00C677A4"/>
    <w:rsid w:val="00C73C2B"/>
    <w:rsid w:val="00C73D80"/>
    <w:rsid w:val="00C94973"/>
    <w:rsid w:val="00CB510A"/>
    <w:rsid w:val="00CC3454"/>
    <w:rsid w:val="00CD2228"/>
    <w:rsid w:val="00CD694F"/>
    <w:rsid w:val="00CE2E31"/>
    <w:rsid w:val="00CF1F81"/>
    <w:rsid w:val="00CF57F3"/>
    <w:rsid w:val="00CF7AA4"/>
    <w:rsid w:val="00D04F54"/>
    <w:rsid w:val="00D1123F"/>
    <w:rsid w:val="00D20EF2"/>
    <w:rsid w:val="00D31E8F"/>
    <w:rsid w:val="00D33344"/>
    <w:rsid w:val="00D333E0"/>
    <w:rsid w:val="00D432B9"/>
    <w:rsid w:val="00D44A7E"/>
    <w:rsid w:val="00D60034"/>
    <w:rsid w:val="00D646FF"/>
    <w:rsid w:val="00D7705E"/>
    <w:rsid w:val="00D91FAE"/>
    <w:rsid w:val="00D97BC8"/>
    <w:rsid w:val="00DA191E"/>
    <w:rsid w:val="00DA4651"/>
    <w:rsid w:val="00DB1D48"/>
    <w:rsid w:val="00DB701E"/>
    <w:rsid w:val="00DC1A96"/>
    <w:rsid w:val="00DC6420"/>
    <w:rsid w:val="00DD3717"/>
    <w:rsid w:val="00DE4449"/>
    <w:rsid w:val="00E07F8A"/>
    <w:rsid w:val="00E1316D"/>
    <w:rsid w:val="00E1371E"/>
    <w:rsid w:val="00E30C29"/>
    <w:rsid w:val="00E55749"/>
    <w:rsid w:val="00E566C1"/>
    <w:rsid w:val="00E7165E"/>
    <w:rsid w:val="00E76599"/>
    <w:rsid w:val="00E8052F"/>
    <w:rsid w:val="00E86799"/>
    <w:rsid w:val="00E920BF"/>
    <w:rsid w:val="00EA4B36"/>
    <w:rsid w:val="00EB23DD"/>
    <w:rsid w:val="00ED4E94"/>
    <w:rsid w:val="00EE080A"/>
    <w:rsid w:val="00EE52B6"/>
    <w:rsid w:val="00EF3010"/>
    <w:rsid w:val="00F20959"/>
    <w:rsid w:val="00F2227B"/>
    <w:rsid w:val="00F22323"/>
    <w:rsid w:val="00F27D93"/>
    <w:rsid w:val="00F33B30"/>
    <w:rsid w:val="00F36CE4"/>
    <w:rsid w:val="00F56C26"/>
    <w:rsid w:val="00F613D7"/>
    <w:rsid w:val="00F80BA3"/>
    <w:rsid w:val="00F83E47"/>
    <w:rsid w:val="00F945B3"/>
    <w:rsid w:val="00FA2310"/>
    <w:rsid w:val="00FB4587"/>
    <w:rsid w:val="00FC0B8B"/>
    <w:rsid w:val="00FC2931"/>
    <w:rsid w:val="00FE05F7"/>
    <w:rsid w:val="00FE4032"/>
    <w:rsid w:val="00FF0E2A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87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E1371E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ISOCPEUR" w:eastAsiaTheme="majorEastAsia" w:hAnsi="ISOCPEUR" w:cstheme="majorBidi"/>
      <w:b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1371E"/>
    <w:rPr>
      <w:rFonts w:ascii="ISOCPEUR" w:eastAsiaTheme="majorEastAsia" w:hAnsi="ISOCPEUR" w:cstheme="majorBidi"/>
      <w:b/>
      <w:spacing w:val="5"/>
      <w:kern w:val="28"/>
      <w:sz w:val="36"/>
      <w:szCs w:val="52"/>
    </w:rPr>
  </w:style>
  <w:style w:type="paragraph" w:customStyle="1" w:styleId="Tytu2">
    <w:name w:val="Tytuł_2"/>
    <w:basedOn w:val="Normalny"/>
    <w:link w:val="Tytu2Znak"/>
    <w:autoRedefine/>
    <w:qFormat/>
    <w:rsid w:val="00D91FAE"/>
    <w:pPr>
      <w:jc w:val="center"/>
    </w:pPr>
    <w:rPr>
      <w:rFonts w:ascii="ISOCPEUR" w:eastAsia="Dotum" w:hAnsi="ISOCPEUR" w:cs="TimesNewRomanPSMT"/>
      <w:b/>
      <w:bCs/>
      <w:sz w:val="36"/>
      <w:szCs w:val="36"/>
    </w:rPr>
  </w:style>
  <w:style w:type="paragraph" w:customStyle="1" w:styleId="Tytu3">
    <w:name w:val="Tytuł_3"/>
    <w:basedOn w:val="Tytu2"/>
    <w:link w:val="Tytu3Znak"/>
    <w:qFormat/>
    <w:rsid w:val="00CD2228"/>
    <w:pPr>
      <w:spacing w:after="120"/>
      <w:jc w:val="left"/>
    </w:pPr>
    <w:rPr>
      <w:b w:val="0"/>
      <w:sz w:val="32"/>
    </w:rPr>
  </w:style>
  <w:style w:type="character" w:customStyle="1" w:styleId="Tytu2Znak">
    <w:name w:val="Tytuł_2 Znak"/>
    <w:basedOn w:val="Domylnaczcionkaakapitu"/>
    <w:link w:val="Tytu2"/>
    <w:rsid w:val="00D91FAE"/>
    <w:rPr>
      <w:rFonts w:ascii="ISOCPEUR" w:eastAsia="Dotum" w:hAnsi="ISOCPEUR" w:cs="TimesNewRomanPSMT"/>
      <w:b/>
      <w:bCs/>
      <w:sz w:val="36"/>
      <w:szCs w:val="36"/>
    </w:rPr>
  </w:style>
  <w:style w:type="paragraph" w:customStyle="1" w:styleId="Tytu4">
    <w:name w:val="Tytuł_4"/>
    <w:basedOn w:val="Tytu2"/>
    <w:link w:val="Tytu4Znak"/>
    <w:qFormat/>
    <w:rsid w:val="00D91FAE"/>
    <w:rPr>
      <w:sz w:val="24"/>
      <w:szCs w:val="24"/>
    </w:rPr>
  </w:style>
  <w:style w:type="character" w:customStyle="1" w:styleId="Tytu3Znak">
    <w:name w:val="Tytuł_3 Znak"/>
    <w:basedOn w:val="Tytu2Znak"/>
    <w:link w:val="Tytu3"/>
    <w:rsid w:val="00CD2228"/>
    <w:rPr>
      <w:rFonts w:ascii="ISOCPEUR" w:eastAsia="Dotum" w:hAnsi="ISOCPEUR" w:cs="TimesNewRomanPSMT"/>
      <w:b/>
      <w:bCs/>
      <w:sz w:val="32"/>
      <w:szCs w:val="36"/>
    </w:rPr>
  </w:style>
  <w:style w:type="paragraph" w:customStyle="1" w:styleId="punktacja1">
    <w:name w:val="punktacja 1"/>
    <w:basedOn w:val="Tytu4"/>
    <w:link w:val="punktacja1Znak"/>
    <w:qFormat/>
    <w:rsid w:val="00CD2228"/>
    <w:pPr>
      <w:numPr>
        <w:numId w:val="1"/>
      </w:numPr>
      <w:spacing w:before="120"/>
      <w:jc w:val="both"/>
    </w:pPr>
    <w:rPr>
      <w:sz w:val="28"/>
    </w:rPr>
  </w:style>
  <w:style w:type="character" w:customStyle="1" w:styleId="Tytu4Znak">
    <w:name w:val="Tytuł_4 Znak"/>
    <w:basedOn w:val="Tytu2Znak"/>
    <w:link w:val="Tytu4"/>
    <w:rsid w:val="00D91FAE"/>
    <w:rPr>
      <w:rFonts w:ascii="ISOCPEUR" w:eastAsia="Dotum" w:hAnsi="ISOCPEUR" w:cs="TimesNewRomanPSMT"/>
      <w:b/>
      <w:bCs/>
      <w:sz w:val="24"/>
      <w:szCs w:val="24"/>
    </w:rPr>
  </w:style>
  <w:style w:type="paragraph" w:customStyle="1" w:styleId="Punktacja11">
    <w:name w:val="Punktacja _1.1"/>
    <w:basedOn w:val="punktacja1"/>
    <w:link w:val="Punktacja11Znak"/>
    <w:autoRedefine/>
    <w:qFormat/>
    <w:rsid w:val="0048777F"/>
    <w:pPr>
      <w:numPr>
        <w:ilvl w:val="1"/>
      </w:numPr>
      <w:jc w:val="left"/>
    </w:pPr>
    <w:rPr>
      <w:rFonts w:ascii="Calibri" w:hAnsi="Calibri"/>
      <w:sz w:val="24"/>
    </w:rPr>
  </w:style>
  <w:style w:type="character" w:customStyle="1" w:styleId="punktacja1Znak">
    <w:name w:val="punktacja 1 Znak"/>
    <w:basedOn w:val="Tytu4Znak"/>
    <w:link w:val="punktacja1"/>
    <w:rsid w:val="00CD2228"/>
    <w:rPr>
      <w:rFonts w:ascii="ISOCPEUR" w:eastAsia="Dotum" w:hAnsi="ISOCPEUR" w:cs="TimesNewRomanPSMT"/>
      <w:b/>
      <w:bCs/>
      <w:sz w:val="28"/>
      <w:szCs w:val="24"/>
    </w:rPr>
  </w:style>
  <w:style w:type="paragraph" w:customStyle="1" w:styleId="punktacja111">
    <w:name w:val="punktacja 1.1.1"/>
    <w:basedOn w:val="Punktacja11"/>
    <w:link w:val="punktacja111Znak"/>
    <w:autoRedefine/>
    <w:qFormat/>
    <w:rsid w:val="006C3CE6"/>
    <w:pPr>
      <w:numPr>
        <w:ilvl w:val="2"/>
      </w:numPr>
    </w:pPr>
  </w:style>
  <w:style w:type="character" w:customStyle="1" w:styleId="Punktacja11Znak">
    <w:name w:val="Punktacja _1.1 Znak"/>
    <w:basedOn w:val="punktacja1Znak"/>
    <w:link w:val="Punktacja11"/>
    <w:rsid w:val="0048777F"/>
    <w:rPr>
      <w:rFonts w:ascii="Calibri" w:eastAsia="Dotum" w:hAnsi="Calibri" w:cs="TimesNewRomanPSMT"/>
      <w:b/>
      <w:bCs/>
      <w:sz w:val="24"/>
      <w:szCs w:val="24"/>
    </w:rPr>
  </w:style>
  <w:style w:type="paragraph" w:customStyle="1" w:styleId="opismax">
    <w:name w:val="opis_max"/>
    <w:basedOn w:val="punktacja1"/>
    <w:link w:val="opismaxZnak"/>
    <w:qFormat/>
    <w:rsid w:val="0066469D"/>
    <w:pPr>
      <w:numPr>
        <w:numId w:val="0"/>
      </w:numPr>
      <w:ind w:left="851"/>
    </w:pPr>
    <w:rPr>
      <w:b w:val="0"/>
      <w:sz w:val="24"/>
    </w:rPr>
  </w:style>
  <w:style w:type="character" w:customStyle="1" w:styleId="punktacja111Znak">
    <w:name w:val="punktacja 1.1.1 Znak"/>
    <w:basedOn w:val="Punktacja11Znak"/>
    <w:link w:val="punktacja111"/>
    <w:rsid w:val="006C3CE6"/>
    <w:rPr>
      <w:rFonts w:ascii="Calibri" w:eastAsia="Dotum" w:hAnsi="Calibri" w:cs="TimesNewRomanPSMT"/>
      <w:b/>
      <w:bCs/>
      <w:sz w:val="24"/>
      <w:szCs w:val="24"/>
    </w:rPr>
  </w:style>
  <w:style w:type="paragraph" w:customStyle="1" w:styleId="podpunkty">
    <w:name w:val="pod_punkty"/>
    <w:basedOn w:val="Tytu3"/>
    <w:link w:val="podpunktyZnak"/>
    <w:qFormat/>
    <w:rsid w:val="001F68D2"/>
    <w:pPr>
      <w:spacing w:before="120"/>
      <w:ind w:left="1021" w:hanging="170"/>
    </w:pPr>
    <w:rPr>
      <w:sz w:val="24"/>
    </w:rPr>
  </w:style>
  <w:style w:type="character" w:customStyle="1" w:styleId="opismaxZnak">
    <w:name w:val="opis_max Znak"/>
    <w:basedOn w:val="punktacja1Znak"/>
    <w:link w:val="opismax"/>
    <w:rsid w:val="0066469D"/>
    <w:rPr>
      <w:rFonts w:ascii="ISOCPEUR" w:eastAsia="Dotum" w:hAnsi="ISOCPEUR" w:cs="TimesNewRomanPSMT"/>
      <w:b w:val="0"/>
      <w:bCs/>
      <w:sz w:val="24"/>
      <w:szCs w:val="24"/>
    </w:rPr>
  </w:style>
  <w:style w:type="character" w:customStyle="1" w:styleId="podpunktyZnak">
    <w:name w:val="pod_punkty Znak"/>
    <w:basedOn w:val="Tytu3Znak"/>
    <w:link w:val="podpunkty"/>
    <w:rsid w:val="001F68D2"/>
    <w:rPr>
      <w:rFonts w:ascii="ISOCPEUR" w:eastAsia="Dotum" w:hAnsi="ISOCPEUR" w:cs="TimesNewRomanPSMT"/>
      <w:b/>
      <w:bCs/>
      <w:sz w:val="24"/>
      <w:szCs w:val="36"/>
    </w:rPr>
  </w:style>
  <w:style w:type="character" w:styleId="Pogrubienie">
    <w:name w:val="Strong"/>
    <w:aliases w:val="Punktacja"/>
    <w:basedOn w:val="Domylnaczcionkaakapitu"/>
    <w:qFormat/>
    <w:rsid w:val="00214B72"/>
    <w:rPr>
      <w:rFonts w:asciiTheme="majorHAnsi" w:hAnsiTheme="majorHAns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236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A2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D61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YSNIK">
    <w:name w:val="MYSNIK"/>
    <w:basedOn w:val="Normalny"/>
    <w:link w:val="MYSNIKZnak"/>
    <w:qFormat/>
    <w:rsid w:val="00C06975"/>
    <w:pPr>
      <w:numPr>
        <w:numId w:val="24"/>
      </w:numPr>
      <w:spacing w:after="0"/>
      <w:ind w:left="2415" w:hanging="357"/>
      <w:jc w:val="both"/>
    </w:pPr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MYSNIKZnak">
    <w:name w:val="MYSNIK Znak"/>
    <w:link w:val="MYSNIK"/>
    <w:rsid w:val="00C06975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customStyle="1" w:styleId="Opislct">
    <w:name w:val="Opis_lct"/>
    <w:basedOn w:val="Tekstpodstawowy"/>
    <w:link w:val="OpislctZnak"/>
    <w:qFormat/>
    <w:rsid w:val="0048777F"/>
    <w:pPr>
      <w:ind w:left="1701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OpislctZnak">
    <w:name w:val="Opis_lct Znak"/>
    <w:link w:val="Opislct"/>
    <w:rsid w:val="0048777F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7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77F"/>
  </w:style>
  <w:style w:type="paragraph" w:customStyle="1" w:styleId="technicznynagwek">
    <w:name w:val="techniczny_nagłówek"/>
    <w:basedOn w:val="Normalny"/>
    <w:link w:val="technicznynagwekZnak"/>
    <w:qFormat/>
    <w:rsid w:val="008D3D12"/>
    <w:pPr>
      <w:spacing w:after="120" w:line="269" w:lineRule="auto"/>
      <w:jc w:val="center"/>
    </w:pPr>
    <w:rPr>
      <w:rFonts w:ascii="Calibri" w:eastAsia="Times New Roman" w:hAnsi="Calibri" w:cs="Times New Roman"/>
      <w:b/>
      <w:color w:val="000000"/>
      <w:kern w:val="28"/>
      <w:sz w:val="32"/>
      <w:szCs w:val="20"/>
      <w:lang w:eastAsia="pl-PL"/>
    </w:rPr>
  </w:style>
  <w:style w:type="character" w:customStyle="1" w:styleId="technicznynagwekZnak">
    <w:name w:val="techniczny_nagłówek Znak"/>
    <w:link w:val="technicznynagwek"/>
    <w:rsid w:val="008D3D12"/>
    <w:rPr>
      <w:rFonts w:ascii="Calibri" w:eastAsia="Times New Roman" w:hAnsi="Calibri" w:cs="Times New Roman"/>
      <w:b/>
      <w:color w:val="000000"/>
      <w:kern w:val="28"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Średni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936C2-049B-4E00-8644-3905F62E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18</Pages>
  <Words>4299</Words>
  <Characters>25796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Przemysław Błoch</cp:lastModifiedBy>
  <cp:revision>6</cp:revision>
  <cp:lastPrinted>2016-07-27T12:31:00Z</cp:lastPrinted>
  <dcterms:created xsi:type="dcterms:W3CDTF">2018-04-23T09:29:00Z</dcterms:created>
  <dcterms:modified xsi:type="dcterms:W3CDTF">2018-04-23T11:41:00Z</dcterms:modified>
</cp:coreProperties>
</file>